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A0ADE" w14:textId="089B649C" w:rsidR="00207400" w:rsidRPr="003577F7" w:rsidRDefault="00786A72" w:rsidP="003577F7">
      <w:pPr>
        <w:jc w:val="center"/>
      </w:pPr>
      <w:r w:rsidRPr="006741A3">
        <w:rPr>
          <w:rFonts w:asciiTheme="minorEastAsia" w:hAnsiTheme="minorEastAsia" w:hint="eastAsia"/>
          <w:sz w:val="22"/>
        </w:rPr>
        <w:t>令和</w:t>
      </w:r>
      <w:r w:rsidR="00DC6730" w:rsidRPr="006741A3">
        <w:rPr>
          <w:rFonts w:asciiTheme="minorEastAsia" w:hAnsiTheme="minorEastAsia" w:hint="eastAsia"/>
          <w:sz w:val="22"/>
        </w:rPr>
        <w:t>8・9</w:t>
      </w:r>
      <w:r w:rsidRPr="006741A3">
        <w:rPr>
          <w:rFonts w:asciiTheme="minorEastAsia" w:hAnsiTheme="minorEastAsia" w:hint="eastAsia"/>
          <w:sz w:val="22"/>
        </w:rPr>
        <w:t xml:space="preserve">年度　</w:t>
      </w:r>
      <w:r w:rsidR="00E74064" w:rsidRPr="006741A3">
        <w:rPr>
          <w:rFonts w:asciiTheme="minorEastAsia" w:hAnsiTheme="minorEastAsia" w:hint="eastAsia"/>
          <w:sz w:val="22"/>
        </w:rPr>
        <w:t>西条市学</w:t>
      </w:r>
      <w:r w:rsidR="00E74064" w:rsidRPr="00E74064">
        <w:rPr>
          <w:rFonts w:asciiTheme="minorEastAsia" w:hAnsiTheme="minorEastAsia" w:hint="eastAsia"/>
          <w:sz w:val="22"/>
        </w:rPr>
        <w:t>校給食用物資納入業者登録申請資格要項</w:t>
      </w:r>
    </w:p>
    <w:p w14:paraId="50CE2AB2" w14:textId="17DA4E6F" w:rsidR="00742274" w:rsidRPr="00E74064" w:rsidRDefault="00742274">
      <w:pPr>
        <w:rPr>
          <w:rFonts w:asciiTheme="minorEastAsia" w:hAnsiTheme="minorEastAsia"/>
          <w:szCs w:val="21"/>
        </w:rPr>
      </w:pPr>
      <w:r w:rsidRPr="00E74064">
        <w:rPr>
          <w:rFonts w:asciiTheme="minorEastAsia" w:hAnsiTheme="minorEastAsia" w:hint="eastAsia"/>
          <w:szCs w:val="21"/>
        </w:rPr>
        <w:t>（趣旨）</w:t>
      </w:r>
    </w:p>
    <w:p w14:paraId="7242A1DC" w14:textId="12FAF21D" w:rsidR="00742274" w:rsidRPr="000D6750" w:rsidRDefault="00742274" w:rsidP="00CD59B4">
      <w:pPr>
        <w:ind w:left="124" w:hangingChars="59" w:hanging="124"/>
        <w:rPr>
          <w:rFonts w:asciiTheme="minorEastAsia" w:hAnsiTheme="minorEastAsia"/>
          <w:szCs w:val="21"/>
        </w:rPr>
      </w:pPr>
      <w:r w:rsidRPr="00E74064">
        <w:rPr>
          <w:rFonts w:asciiTheme="minorEastAsia" w:hAnsiTheme="minorEastAsia" w:hint="eastAsia"/>
          <w:szCs w:val="21"/>
        </w:rPr>
        <w:t>第1</w:t>
      </w:r>
      <w:r w:rsidRPr="000D6750">
        <w:rPr>
          <w:rFonts w:asciiTheme="minorEastAsia" w:hAnsiTheme="minorEastAsia" w:hint="eastAsia"/>
          <w:szCs w:val="21"/>
        </w:rPr>
        <w:t>条　西条市学校給食会（以下</w:t>
      </w:r>
      <w:r w:rsidR="00CD59B4" w:rsidRPr="000D6750">
        <w:rPr>
          <w:rFonts w:asciiTheme="minorEastAsia" w:hAnsiTheme="minorEastAsia" w:hint="eastAsia"/>
          <w:szCs w:val="21"/>
        </w:rPr>
        <w:t>「</w:t>
      </w:r>
      <w:r w:rsidR="00F27D73" w:rsidRPr="000D6750">
        <w:rPr>
          <w:rFonts w:asciiTheme="minorEastAsia" w:hAnsiTheme="minorEastAsia" w:hint="eastAsia"/>
          <w:szCs w:val="21"/>
        </w:rPr>
        <w:t>市</w:t>
      </w:r>
      <w:r w:rsidR="00CD59B4" w:rsidRPr="000D6750">
        <w:rPr>
          <w:rFonts w:asciiTheme="minorEastAsia" w:hAnsiTheme="minorEastAsia" w:hint="eastAsia"/>
          <w:szCs w:val="21"/>
        </w:rPr>
        <w:t>給食会」という。）</w:t>
      </w:r>
      <w:r w:rsidR="00613D74" w:rsidRPr="000D6750">
        <w:rPr>
          <w:rFonts w:asciiTheme="minorEastAsia" w:hAnsiTheme="minorEastAsia" w:hint="eastAsia"/>
          <w:szCs w:val="21"/>
        </w:rPr>
        <w:t>が行う、学校給食における物資共同購入の入札参加登録申請</w:t>
      </w:r>
      <w:r w:rsidR="004F4C31" w:rsidRPr="000D6750">
        <w:rPr>
          <w:rFonts w:asciiTheme="minorEastAsia" w:hAnsiTheme="minorEastAsia" w:hint="eastAsia"/>
          <w:szCs w:val="21"/>
        </w:rPr>
        <w:t>及び</w:t>
      </w:r>
      <w:r w:rsidR="000C7D3E" w:rsidRPr="000C7D3E">
        <w:rPr>
          <w:rFonts w:asciiTheme="minorEastAsia" w:hAnsiTheme="minorEastAsia" w:hint="eastAsia"/>
          <w:szCs w:val="21"/>
        </w:rPr>
        <w:t>東部学校給食センター</w:t>
      </w:r>
      <w:r w:rsidR="00613D74" w:rsidRPr="000C7D3E">
        <w:rPr>
          <w:rFonts w:asciiTheme="minorEastAsia" w:hAnsiTheme="minorEastAsia" w:hint="eastAsia"/>
          <w:szCs w:val="21"/>
        </w:rPr>
        <w:t>への納品</w:t>
      </w:r>
      <w:r w:rsidR="00613D74" w:rsidRPr="000D6750">
        <w:rPr>
          <w:rFonts w:asciiTheme="minorEastAsia" w:hAnsiTheme="minorEastAsia" w:hint="eastAsia"/>
          <w:szCs w:val="21"/>
        </w:rPr>
        <w:t>業者登録申請</w:t>
      </w:r>
      <w:r w:rsidR="006B62B9" w:rsidRPr="000D6750">
        <w:rPr>
          <w:rFonts w:asciiTheme="minorEastAsia" w:hAnsiTheme="minorEastAsia" w:hint="eastAsia"/>
          <w:szCs w:val="21"/>
        </w:rPr>
        <w:t>の業者資格について、必要な事項を定める。</w:t>
      </w:r>
      <w:r w:rsidR="00B97ABC" w:rsidRPr="000D6750">
        <w:rPr>
          <w:rFonts w:asciiTheme="minorEastAsia" w:hAnsiTheme="minorEastAsia" w:hint="eastAsia"/>
          <w:szCs w:val="21"/>
        </w:rPr>
        <w:t>なお、当登録をもって物資の発注を確約するものではない。</w:t>
      </w:r>
    </w:p>
    <w:p w14:paraId="35FD63FC" w14:textId="07979505" w:rsidR="00CD59B4" w:rsidRPr="000D6750" w:rsidRDefault="00CD59B4" w:rsidP="00CD59B4">
      <w:pPr>
        <w:ind w:left="124" w:hangingChars="59" w:hanging="124"/>
        <w:rPr>
          <w:rFonts w:asciiTheme="minorEastAsia" w:hAnsiTheme="minorEastAsia"/>
          <w:szCs w:val="21"/>
        </w:rPr>
      </w:pPr>
      <w:r w:rsidRPr="000D6750">
        <w:rPr>
          <w:rFonts w:asciiTheme="minorEastAsia" w:hAnsiTheme="minorEastAsia" w:hint="eastAsia"/>
          <w:szCs w:val="21"/>
        </w:rPr>
        <w:t>（登録申請資格者）</w:t>
      </w:r>
    </w:p>
    <w:p w14:paraId="5D3CA8AC" w14:textId="652778A4" w:rsidR="00CD59B4" w:rsidRPr="000D6750" w:rsidRDefault="00CD59B4" w:rsidP="00CD59B4">
      <w:pPr>
        <w:ind w:left="124" w:hangingChars="59" w:hanging="124"/>
        <w:rPr>
          <w:rFonts w:asciiTheme="minorEastAsia" w:hAnsiTheme="minorEastAsia"/>
          <w:szCs w:val="21"/>
        </w:rPr>
      </w:pPr>
      <w:r w:rsidRPr="000D6750">
        <w:rPr>
          <w:rFonts w:asciiTheme="minorEastAsia" w:hAnsiTheme="minorEastAsia" w:hint="eastAsia"/>
          <w:szCs w:val="21"/>
        </w:rPr>
        <w:t>第2条　学校給食用物資の納入業者として登録を受けようとする者は、次の各号の基準を満たす者でなければならない。</w:t>
      </w:r>
    </w:p>
    <w:p w14:paraId="364C13CE" w14:textId="257D4C5B" w:rsidR="00CD59B4" w:rsidRPr="000D6750" w:rsidRDefault="009C39B3" w:rsidP="00E74064">
      <w:pPr>
        <w:ind w:leftChars="142" w:left="565" w:hangingChars="127" w:hanging="267"/>
        <w:rPr>
          <w:rFonts w:asciiTheme="minorEastAsia" w:hAnsiTheme="minorEastAsia"/>
          <w:szCs w:val="21"/>
        </w:rPr>
      </w:pPr>
      <w:r w:rsidRPr="000D6750">
        <w:rPr>
          <w:rFonts w:asciiTheme="minorEastAsia" w:hAnsiTheme="minorEastAsia" w:hint="eastAsia"/>
          <w:szCs w:val="21"/>
        </w:rPr>
        <w:t>(1)</w:t>
      </w:r>
      <w:r w:rsidR="00CD59B4" w:rsidRPr="000D6750">
        <w:rPr>
          <w:rFonts w:asciiTheme="minorEastAsia" w:hAnsiTheme="minorEastAsia" w:hint="eastAsia"/>
          <w:szCs w:val="21"/>
        </w:rPr>
        <w:t xml:space="preserve">　所在地について</w:t>
      </w:r>
    </w:p>
    <w:p w14:paraId="2CBB4611" w14:textId="4A06DEA2" w:rsidR="009C39B3" w:rsidRPr="000D6750" w:rsidRDefault="00CD59B4" w:rsidP="00E74064">
      <w:pPr>
        <w:ind w:leftChars="210" w:left="708" w:hangingChars="127" w:hanging="267"/>
        <w:rPr>
          <w:rFonts w:asciiTheme="minorEastAsia" w:hAnsiTheme="minorEastAsia"/>
          <w:szCs w:val="21"/>
        </w:rPr>
      </w:pPr>
      <w:r w:rsidRPr="000D6750">
        <w:rPr>
          <w:rFonts w:asciiTheme="minorEastAsia" w:hAnsiTheme="minorEastAsia" w:hint="eastAsia"/>
          <w:szCs w:val="21"/>
        </w:rPr>
        <w:t>ア</w:t>
      </w:r>
      <w:r w:rsidRPr="000D6750">
        <w:rPr>
          <w:rFonts w:asciiTheme="minorEastAsia" w:hAnsiTheme="minorEastAsia"/>
          <w:szCs w:val="21"/>
        </w:rPr>
        <w:t xml:space="preserve"> </w:t>
      </w:r>
      <w:r w:rsidRPr="000D6750">
        <w:rPr>
          <w:rFonts w:asciiTheme="minorEastAsia" w:hAnsiTheme="minorEastAsia" w:hint="eastAsia"/>
          <w:szCs w:val="21"/>
        </w:rPr>
        <w:t>西条市内</w:t>
      </w:r>
      <w:r w:rsidR="004F616A">
        <w:rPr>
          <w:rFonts w:asciiTheme="minorEastAsia" w:hAnsiTheme="minorEastAsia" w:hint="eastAsia"/>
          <w:szCs w:val="21"/>
        </w:rPr>
        <w:t>又は</w:t>
      </w:r>
      <w:r w:rsidRPr="000D6750">
        <w:rPr>
          <w:rFonts w:asciiTheme="minorEastAsia" w:hAnsiTheme="minorEastAsia" w:hint="eastAsia"/>
          <w:szCs w:val="21"/>
        </w:rPr>
        <w:t>当市近郊に</w:t>
      </w:r>
      <w:r w:rsidR="004F616A">
        <w:rPr>
          <w:rFonts w:asciiTheme="minorEastAsia" w:hAnsiTheme="minorEastAsia" w:hint="eastAsia"/>
          <w:szCs w:val="21"/>
        </w:rPr>
        <w:t>、本社又は</w:t>
      </w:r>
      <w:r w:rsidR="00FE28DF" w:rsidRPr="000D6750">
        <w:rPr>
          <w:rFonts w:asciiTheme="minorEastAsia" w:hAnsiTheme="minorEastAsia" w:hint="eastAsia"/>
          <w:szCs w:val="21"/>
        </w:rPr>
        <w:t>営業所</w:t>
      </w:r>
      <w:r w:rsidRPr="000D6750">
        <w:rPr>
          <w:rFonts w:asciiTheme="minorEastAsia" w:hAnsiTheme="minorEastAsia" w:hint="eastAsia"/>
          <w:szCs w:val="21"/>
        </w:rPr>
        <w:t>があること。ただし、西条市学校給食会規約第９条に定める給食食材地産地消推進部会（以下「地産地消推進部会」という。）が認めた場合はこの限りではない。</w:t>
      </w:r>
    </w:p>
    <w:p w14:paraId="058A400E" w14:textId="714DD529" w:rsidR="007F21FA" w:rsidRPr="000D6750" w:rsidRDefault="009C39B3" w:rsidP="00E74064">
      <w:pPr>
        <w:ind w:leftChars="142" w:left="565" w:hangingChars="127" w:hanging="267"/>
        <w:rPr>
          <w:rFonts w:asciiTheme="minorEastAsia" w:hAnsiTheme="minorEastAsia"/>
          <w:szCs w:val="21"/>
        </w:rPr>
      </w:pPr>
      <w:r w:rsidRPr="000D6750">
        <w:rPr>
          <w:rFonts w:asciiTheme="minorEastAsia" w:hAnsiTheme="minorEastAsia" w:hint="eastAsia"/>
          <w:szCs w:val="21"/>
        </w:rPr>
        <w:t>(</w:t>
      </w:r>
      <w:r w:rsidRPr="000D6750">
        <w:rPr>
          <w:rFonts w:asciiTheme="minorEastAsia" w:hAnsiTheme="minorEastAsia"/>
          <w:szCs w:val="21"/>
        </w:rPr>
        <w:t>2)</w:t>
      </w:r>
      <w:r w:rsidR="007F21FA" w:rsidRPr="000D6750">
        <w:rPr>
          <w:rFonts w:asciiTheme="minorEastAsia" w:hAnsiTheme="minorEastAsia" w:hint="eastAsia"/>
          <w:szCs w:val="21"/>
        </w:rPr>
        <w:t xml:space="preserve">　経営について</w:t>
      </w:r>
    </w:p>
    <w:p w14:paraId="759DD0EC" w14:textId="273F0DA2" w:rsidR="007F21FA" w:rsidRPr="000D6750" w:rsidRDefault="007F21FA" w:rsidP="00E74064">
      <w:pPr>
        <w:ind w:leftChars="210" w:left="708" w:hangingChars="127" w:hanging="267"/>
        <w:rPr>
          <w:rFonts w:asciiTheme="minorEastAsia" w:hAnsiTheme="minorEastAsia"/>
          <w:szCs w:val="21"/>
        </w:rPr>
      </w:pPr>
      <w:r w:rsidRPr="000D6750">
        <w:rPr>
          <w:rFonts w:asciiTheme="minorEastAsia" w:hAnsiTheme="minorEastAsia" w:hint="eastAsia"/>
          <w:szCs w:val="21"/>
        </w:rPr>
        <w:t>ア</w:t>
      </w:r>
      <w:r w:rsidRPr="000D6750">
        <w:rPr>
          <w:rFonts w:asciiTheme="minorEastAsia" w:hAnsiTheme="minorEastAsia"/>
          <w:szCs w:val="21"/>
        </w:rPr>
        <w:t xml:space="preserve"> 引き続き１年以上同種の営業をしており、営業状態が堅実で良心的であり、かつ、地域社会からの信用も厚いこと</w:t>
      </w:r>
      <w:r w:rsidR="00E90DF4" w:rsidRPr="000D6750">
        <w:rPr>
          <w:rFonts w:asciiTheme="minorEastAsia" w:hAnsiTheme="minorEastAsia" w:hint="eastAsia"/>
          <w:szCs w:val="21"/>
        </w:rPr>
        <w:t>。</w:t>
      </w:r>
    </w:p>
    <w:p w14:paraId="4264DFA0" w14:textId="0A541B6C" w:rsidR="007F21FA" w:rsidRPr="000D6750" w:rsidRDefault="007F21FA" w:rsidP="00E74064">
      <w:pPr>
        <w:ind w:leftChars="210" w:left="708" w:hangingChars="127" w:hanging="267"/>
        <w:rPr>
          <w:rFonts w:asciiTheme="minorEastAsia" w:hAnsiTheme="minorEastAsia"/>
          <w:szCs w:val="21"/>
        </w:rPr>
      </w:pPr>
      <w:r w:rsidRPr="000D6750">
        <w:rPr>
          <w:rFonts w:asciiTheme="minorEastAsia" w:hAnsiTheme="minorEastAsia" w:hint="eastAsia"/>
          <w:szCs w:val="21"/>
        </w:rPr>
        <w:t>イ</w:t>
      </w:r>
      <w:r w:rsidRPr="000D6750">
        <w:rPr>
          <w:rFonts w:asciiTheme="minorEastAsia" w:hAnsiTheme="minorEastAsia"/>
          <w:szCs w:val="21"/>
        </w:rPr>
        <w:t xml:space="preserve"> 店舗、販売店、工場等固定した営業施設を有すること</w:t>
      </w:r>
      <w:r w:rsidR="00E90DF4" w:rsidRPr="000D6750">
        <w:rPr>
          <w:rFonts w:asciiTheme="minorEastAsia" w:hAnsiTheme="minorEastAsia" w:hint="eastAsia"/>
          <w:szCs w:val="21"/>
        </w:rPr>
        <w:t>。</w:t>
      </w:r>
    </w:p>
    <w:p w14:paraId="32E3DA90" w14:textId="1D42B19E" w:rsidR="007F21FA" w:rsidRPr="000D6750" w:rsidRDefault="007F21FA" w:rsidP="00E74064">
      <w:pPr>
        <w:ind w:leftChars="210" w:left="708" w:hangingChars="127" w:hanging="267"/>
        <w:rPr>
          <w:rFonts w:asciiTheme="minorEastAsia" w:hAnsiTheme="minorEastAsia"/>
          <w:szCs w:val="21"/>
        </w:rPr>
      </w:pPr>
      <w:r w:rsidRPr="000D6750">
        <w:rPr>
          <w:rFonts w:asciiTheme="minorEastAsia" w:hAnsiTheme="minorEastAsia" w:hint="eastAsia"/>
          <w:szCs w:val="21"/>
        </w:rPr>
        <w:t>ウ</w:t>
      </w:r>
      <w:r w:rsidRPr="000D6750">
        <w:rPr>
          <w:rFonts w:asciiTheme="minorEastAsia" w:hAnsiTheme="minorEastAsia"/>
          <w:szCs w:val="21"/>
        </w:rPr>
        <w:t xml:space="preserve"> 従業員や運転手の態度が親切丁寧で輸送能力も充実していること</w:t>
      </w:r>
      <w:r w:rsidR="00E90DF4" w:rsidRPr="000D6750">
        <w:rPr>
          <w:rFonts w:asciiTheme="minorEastAsia" w:hAnsiTheme="minorEastAsia" w:hint="eastAsia"/>
          <w:szCs w:val="21"/>
        </w:rPr>
        <w:t>。</w:t>
      </w:r>
    </w:p>
    <w:p w14:paraId="6A448D31" w14:textId="000F56EF" w:rsidR="007F21FA" w:rsidRPr="000D6750" w:rsidRDefault="007F21FA" w:rsidP="00E74064">
      <w:pPr>
        <w:ind w:leftChars="210" w:left="708" w:hangingChars="127" w:hanging="267"/>
        <w:rPr>
          <w:rFonts w:asciiTheme="minorEastAsia" w:hAnsiTheme="minorEastAsia"/>
          <w:szCs w:val="21"/>
        </w:rPr>
      </w:pPr>
      <w:r w:rsidRPr="000D6750">
        <w:rPr>
          <w:rFonts w:asciiTheme="minorEastAsia" w:hAnsiTheme="minorEastAsia" w:hint="eastAsia"/>
          <w:szCs w:val="21"/>
        </w:rPr>
        <w:t>エ</w:t>
      </w:r>
      <w:r w:rsidRPr="000D6750">
        <w:rPr>
          <w:rFonts w:asciiTheme="minorEastAsia" w:hAnsiTheme="minorEastAsia"/>
          <w:szCs w:val="21"/>
        </w:rPr>
        <w:t xml:space="preserve"> 確実な取引先を有し、質量ともに十分な販売能力を有していること</w:t>
      </w:r>
      <w:r w:rsidR="00E90DF4" w:rsidRPr="000D6750">
        <w:rPr>
          <w:rFonts w:asciiTheme="minorEastAsia" w:hAnsiTheme="minorEastAsia" w:hint="eastAsia"/>
          <w:szCs w:val="21"/>
        </w:rPr>
        <w:t>。</w:t>
      </w:r>
    </w:p>
    <w:p w14:paraId="48102E6D" w14:textId="2FD1E750" w:rsidR="00E90DF4" w:rsidRPr="000D6750" w:rsidRDefault="007F21FA" w:rsidP="00E74064">
      <w:pPr>
        <w:ind w:leftChars="210" w:left="708" w:hangingChars="127" w:hanging="267"/>
        <w:rPr>
          <w:rFonts w:asciiTheme="minorEastAsia" w:hAnsiTheme="minorEastAsia"/>
          <w:szCs w:val="21"/>
        </w:rPr>
      </w:pPr>
      <w:r w:rsidRPr="000D6750">
        <w:rPr>
          <w:rFonts w:asciiTheme="minorEastAsia" w:hAnsiTheme="minorEastAsia" w:hint="eastAsia"/>
          <w:szCs w:val="21"/>
        </w:rPr>
        <w:t>オ</w:t>
      </w:r>
      <w:r w:rsidRPr="000D6750">
        <w:rPr>
          <w:rFonts w:asciiTheme="minorEastAsia" w:hAnsiTheme="minorEastAsia"/>
          <w:szCs w:val="21"/>
        </w:rPr>
        <w:t xml:space="preserve"> 食品に関する法律及び関係法令を遵守していること</w:t>
      </w:r>
      <w:r w:rsidR="00E90DF4" w:rsidRPr="000D6750">
        <w:rPr>
          <w:rFonts w:asciiTheme="minorEastAsia" w:hAnsiTheme="minorEastAsia" w:hint="eastAsia"/>
          <w:szCs w:val="21"/>
        </w:rPr>
        <w:t>。</w:t>
      </w:r>
    </w:p>
    <w:p w14:paraId="3235E72F" w14:textId="5921313D" w:rsidR="007F21FA" w:rsidRPr="000D6750" w:rsidRDefault="009C39B3" w:rsidP="00E74064">
      <w:pPr>
        <w:ind w:leftChars="142" w:left="565" w:hangingChars="127" w:hanging="267"/>
        <w:rPr>
          <w:rFonts w:asciiTheme="minorEastAsia" w:hAnsiTheme="minorEastAsia"/>
          <w:szCs w:val="21"/>
        </w:rPr>
      </w:pPr>
      <w:r w:rsidRPr="000D6750">
        <w:rPr>
          <w:rFonts w:asciiTheme="minorEastAsia" w:hAnsiTheme="minorEastAsia" w:hint="eastAsia"/>
          <w:szCs w:val="21"/>
        </w:rPr>
        <w:t>(</w:t>
      </w:r>
      <w:r w:rsidRPr="000D6750">
        <w:rPr>
          <w:rFonts w:asciiTheme="minorEastAsia" w:hAnsiTheme="minorEastAsia"/>
          <w:szCs w:val="21"/>
        </w:rPr>
        <w:t>3)</w:t>
      </w:r>
      <w:r w:rsidR="007F21FA" w:rsidRPr="000D6750">
        <w:rPr>
          <w:rFonts w:asciiTheme="minorEastAsia" w:hAnsiTheme="minorEastAsia" w:hint="eastAsia"/>
          <w:szCs w:val="21"/>
        </w:rPr>
        <w:t xml:space="preserve">　衛生</w:t>
      </w:r>
      <w:r w:rsidR="00172CC6" w:rsidRPr="000D6750">
        <w:rPr>
          <w:rFonts w:asciiTheme="minorEastAsia" w:hAnsiTheme="minorEastAsia" w:hint="eastAsia"/>
          <w:szCs w:val="21"/>
        </w:rPr>
        <w:t>管理</w:t>
      </w:r>
      <w:r w:rsidR="007F21FA" w:rsidRPr="000D6750">
        <w:rPr>
          <w:rFonts w:asciiTheme="minorEastAsia" w:hAnsiTheme="minorEastAsia" w:hint="eastAsia"/>
          <w:szCs w:val="21"/>
        </w:rPr>
        <w:t>について</w:t>
      </w:r>
    </w:p>
    <w:p w14:paraId="2265E8BA" w14:textId="6E4A0BDB" w:rsidR="007F21FA" w:rsidRPr="000D6750" w:rsidRDefault="007F21FA" w:rsidP="00E74064">
      <w:pPr>
        <w:ind w:leftChars="210" w:left="708" w:hangingChars="127" w:hanging="267"/>
        <w:rPr>
          <w:rFonts w:asciiTheme="minorEastAsia" w:hAnsiTheme="minorEastAsia"/>
          <w:szCs w:val="21"/>
        </w:rPr>
      </w:pPr>
      <w:r w:rsidRPr="000D6750">
        <w:rPr>
          <w:rFonts w:asciiTheme="minorEastAsia" w:hAnsiTheme="minorEastAsia" w:hint="eastAsia"/>
          <w:szCs w:val="21"/>
        </w:rPr>
        <w:t>ア 製造加工業者においては、保健所の監視評点が良好であること</w:t>
      </w:r>
      <w:r w:rsidR="00E90DF4" w:rsidRPr="000D6750">
        <w:rPr>
          <w:rFonts w:asciiTheme="minorEastAsia" w:hAnsiTheme="minorEastAsia" w:hint="eastAsia"/>
          <w:szCs w:val="21"/>
        </w:rPr>
        <w:t>。</w:t>
      </w:r>
    </w:p>
    <w:p w14:paraId="561F9F10" w14:textId="483D7DCE" w:rsidR="007F21FA" w:rsidRPr="000D6750" w:rsidRDefault="007F21FA" w:rsidP="00E74064">
      <w:pPr>
        <w:ind w:leftChars="210" w:left="708" w:hangingChars="127" w:hanging="267"/>
        <w:rPr>
          <w:rFonts w:asciiTheme="minorEastAsia" w:hAnsiTheme="minorEastAsia"/>
          <w:szCs w:val="21"/>
        </w:rPr>
      </w:pPr>
      <w:r w:rsidRPr="000D6750">
        <w:rPr>
          <w:rFonts w:asciiTheme="minorEastAsia" w:hAnsiTheme="minorEastAsia" w:hint="eastAsia"/>
          <w:szCs w:val="21"/>
        </w:rPr>
        <w:t>イ 衛生施設が完備し、清潔であること</w:t>
      </w:r>
      <w:r w:rsidR="00E90DF4" w:rsidRPr="000D6750">
        <w:rPr>
          <w:rFonts w:asciiTheme="minorEastAsia" w:hAnsiTheme="minorEastAsia" w:hint="eastAsia"/>
          <w:szCs w:val="21"/>
        </w:rPr>
        <w:t>。</w:t>
      </w:r>
    </w:p>
    <w:p w14:paraId="08BAAA15" w14:textId="261203A0" w:rsidR="007F21FA" w:rsidRPr="000D6750" w:rsidRDefault="007F21FA" w:rsidP="00E74064">
      <w:pPr>
        <w:ind w:leftChars="210" w:left="708" w:hangingChars="127" w:hanging="267"/>
        <w:rPr>
          <w:rFonts w:asciiTheme="minorEastAsia" w:hAnsiTheme="minorEastAsia"/>
          <w:szCs w:val="21"/>
        </w:rPr>
      </w:pPr>
      <w:r w:rsidRPr="000D6750">
        <w:rPr>
          <w:rFonts w:asciiTheme="minorEastAsia" w:hAnsiTheme="minorEastAsia" w:hint="eastAsia"/>
          <w:szCs w:val="21"/>
        </w:rPr>
        <w:t>ウ 従業員の健康管理</w:t>
      </w:r>
      <w:r w:rsidR="007D7BA5" w:rsidRPr="000D6750">
        <w:rPr>
          <w:rFonts w:asciiTheme="minorEastAsia" w:hAnsiTheme="minorEastAsia" w:hint="eastAsia"/>
          <w:szCs w:val="21"/>
        </w:rPr>
        <w:t>および衛生教育</w:t>
      </w:r>
      <w:r w:rsidRPr="000D6750">
        <w:rPr>
          <w:rFonts w:asciiTheme="minorEastAsia" w:hAnsiTheme="minorEastAsia" w:hint="eastAsia"/>
          <w:szCs w:val="21"/>
        </w:rPr>
        <w:t>が十分行われ</w:t>
      </w:r>
      <w:r w:rsidR="007D7BA5" w:rsidRPr="000D6750">
        <w:rPr>
          <w:rFonts w:asciiTheme="minorEastAsia" w:hAnsiTheme="minorEastAsia" w:hint="eastAsia"/>
          <w:szCs w:val="21"/>
        </w:rPr>
        <w:t>ていること。</w:t>
      </w:r>
    </w:p>
    <w:p w14:paraId="6B00F539" w14:textId="3F2F2F0D" w:rsidR="001A3763" w:rsidRPr="000D6750" w:rsidRDefault="007D7BA5" w:rsidP="00E74064">
      <w:pPr>
        <w:ind w:leftChars="210" w:left="708" w:hangingChars="127" w:hanging="267"/>
        <w:rPr>
          <w:rFonts w:asciiTheme="minorEastAsia" w:hAnsiTheme="minorEastAsia"/>
          <w:szCs w:val="21"/>
        </w:rPr>
      </w:pPr>
      <w:r w:rsidRPr="000D6750">
        <w:rPr>
          <w:rFonts w:asciiTheme="minorEastAsia" w:hAnsiTheme="minorEastAsia" w:hint="eastAsia"/>
          <w:szCs w:val="21"/>
        </w:rPr>
        <w:t xml:space="preserve">エ </w:t>
      </w:r>
      <w:r w:rsidR="001A3763" w:rsidRPr="000D6750">
        <w:rPr>
          <w:rFonts w:asciiTheme="minorEastAsia" w:hAnsiTheme="minorEastAsia" w:hint="eastAsia"/>
          <w:szCs w:val="21"/>
        </w:rPr>
        <w:t>納品のある月は、製造・加工・配送に携わる従業員全員の保菌検査結果を1か月に1回以上提出すること。</w:t>
      </w:r>
    </w:p>
    <w:p w14:paraId="102CEDBA" w14:textId="7B3A5424" w:rsidR="001A3763" w:rsidRPr="001C7B31" w:rsidRDefault="001A3763" w:rsidP="00E74064">
      <w:pPr>
        <w:ind w:leftChars="210" w:left="708" w:hangingChars="127" w:hanging="267"/>
        <w:rPr>
          <w:rFonts w:asciiTheme="minorEastAsia" w:hAnsiTheme="minorEastAsia"/>
          <w:szCs w:val="21"/>
        </w:rPr>
      </w:pPr>
      <w:r w:rsidRPr="000D6750">
        <w:rPr>
          <w:rFonts w:asciiTheme="minorEastAsia" w:hAnsiTheme="minorEastAsia" w:hint="eastAsia"/>
          <w:szCs w:val="21"/>
        </w:rPr>
        <w:t>オ 肉、魚、練り製品、豆腐及び</w:t>
      </w:r>
      <w:r w:rsidR="00E90DF4" w:rsidRPr="000D6750">
        <w:rPr>
          <w:rFonts w:asciiTheme="minorEastAsia" w:hAnsiTheme="minorEastAsia" w:hint="eastAsia"/>
          <w:szCs w:val="21"/>
        </w:rPr>
        <w:t>大豆</w:t>
      </w:r>
      <w:r w:rsidRPr="000D6750">
        <w:rPr>
          <w:rFonts w:asciiTheme="minorEastAsia" w:hAnsiTheme="minorEastAsia" w:hint="eastAsia"/>
          <w:szCs w:val="21"/>
        </w:rPr>
        <w:t>製品の製造加工業者は、年に一度、食品の細菌検査を実施し、検査結果を提出すること。また、販売業者は、製造加工業者に上記による細菌検査の実施を求め、</w:t>
      </w:r>
      <w:r w:rsidRPr="001C7B31">
        <w:rPr>
          <w:rFonts w:asciiTheme="minorEastAsia" w:hAnsiTheme="minorEastAsia" w:hint="eastAsia"/>
          <w:szCs w:val="21"/>
        </w:rPr>
        <w:t>結果を提出すること。</w:t>
      </w:r>
    </w:p>
    <w:p w14:paraId="47AC48F0" w14:textId="6900E2F0" w:rsidR="007262B4" w:rsidRPr="001C7B31" w:rsidRDefault="007262B4" w:rsidP="00E74064">
      <w:pPr>
        <w:ind w:leftChars="210" w:left="708" w:hangingChars="127" w:hanging="267"/>
        <w:rPr>
          <w:rFonts w:asciiTheme="minorEastAsia" w:hAnsiTheme="minorEastAsia"/>
          <w:szCs w:val="21"/>
        </w:rPr>
      </w:pPr>
      <w:r w:rsidRPr="001C7B31">
        <w:rPr>
          <w:rFonts w:asciiTheme="minorEastAsia" w:hAnsiTheme="minorEastAsia" w:hint="eastAsia"/>
          <w:szCs w:val="21"/>
        </w:rPr>
        <w:t>カ 随時の立ち入り検査や、食品の理化学検査については、すみやかに応じることができること。</w:t>
      </w:r>
    </w:p>
    <w:p w14:paraId="3B86BD82" w14:textId="4DCC9563" w:rsidR="007F21FA" w:rsidRPr="001C7B31" w:rsidRDefault="007262B4" w:rsidP="00E74064">
      <w:pPr>
        <w:ind w:leftChars="210" w:left="708" w:hangingChars="127" w:hanging="267"/>
        <w:rPr>
          <w:rFonts w:asciiTheme="minorEastAsia" w:hAnsiTheme="minorEastAsia"/>
          <w:szCs w:val="21"/>
        </w:rPr>
      </w:pPr>
      <w:r w:rsidRPr="001C7B31">
        <w:rPr>
          <w:rFonts w:asciiTheme="minorEastAsia" w:hAnsiTheme="minorEastAsia" w:hint="eastAsia"/>
          <w:szCs w:val="21"/>
        </w:rPr>
        <w:t>キ</w:t>
      </w:r>
      <w:r w:rsidR="007F21FA" w:rsidRPr="001C7B31">
        <w:rPr>
          <w:rFonts w:asciiTheme="minorEastAsia" w:hAnsiTheme="minorEastAsia" w:hint="eastAsia"/>
          <w:szCs w:val="21"/>
        </w:rPr>
        <w:t xml:space="preserve"> 製造加工業者においては、材料倉庫、製品倉庫、冷凍倉庫等が完備していること</w:t>
      </w:r>
      <w:r w:rsidR="00E90DF4" w:rsidRPr="001C7B31">
        <w:rPr>
          <w:rFonts w:asciiTheme="minorEastAsia" w:hAnsiTheme="minorEastAsia" w:hint="eastAsia"/>
          <w:szCs w:val="21"/>
        </w:rPr>
        <w:t>。</w:t>
      </w:r>
    </w:p>
    <w:p w14:paraId="6D569225" w14:textId="1900940D" w:rsidR="007F21FA" w:rsidRPr="001C7B31" w:rsidRDefault="007F21FA" w:rsidP="00E74064">
      <w:pPr>
        <w:ind w:leftChars="142" w:left="565" w:hangingChars="127" w:hanging="267"/>
        <w:rPr>
          <w:rFonts w:asciiTheme="minorEastAsia" w:hAnsiTheme="minorEastAsia"/>
          <w:szCs w:val="21"/>
        </w:rPr>
      </w:pPr>
      <w:r w:rsidRPr="001C7B31">
        <w:rPr>
          <w:rFonts w:asciiTheme="minorEastAsia" w:hAnsiTheme="minorEastAsia"/>
          <w:szCs w:val="21"/>
        </w:rPr>
        <w:t>(</w:t>
      </w:r>
      <w:r w:rsidR="009C39B3" w:rsidRPr="001C7B31">
        <w:rPr>
          <w:rFonts w:asciiTheme="minorEastAsia" w:hAnsiTheme="minorEastAsia"/>
          <w:szCs w:val="21"/>
        </w:rPr>
        <w:t>4</w:t>
      </w:r>
      <w:r w:rsidRPr="001C7B31">
        <w:rPr>
          <w:rFonts w:asciiTheme="minorEastAsia" w:hAnsiTheme="minorEastAsia"/>
          <w:szCs w:val="21"/>
        </w:rPr>
        <w:t>) 供給能力について</w:t>
      </w:r>
    </w:p>
    <w:p w14:paraId="5FABCAB1" w14:textId="69537CB9" w:rsidR="007F21FA" w:rsidRPr="000D6750" w:rsidRDefault="007F21FA" w:rsidP="00E74064">
      <w:pPr>
        <w:ind w:leftChars="210" w:left="708" w:hangingChars="127" w:hanging="267"/>
        <w:rPr>
          <w:rFonts w:asciiTheme="minorEastAsia" w:hAnsiTheme="minorEastAsia"/>
          <w:szCs w:val="21"/>
        </w:rPr>
      </w:pPr>
      <w:r w:rsidRPr="001C7B31">
        <w:rPr>
          <w:rFonts w:asciiTheme="minorEastAsia" w:hAnsiTheme="minorEastAsia" w:hint="eastAsia"/>
          <w:szCs w:val="21"/>
        </w:rPr>
        <w:t>ア</w:t>
      </w:r>
      <w:r w:rsidR="009C39B3" w:rsidRPr="001C7B31">
        <w:rPr>
          <w:rFonts w:asciiTheme="minorEastAsia" w:hAnsiTheme="minorEastAsia" w:hint="eastAsia"/>
          <w:szCs w:val="21"/>
        </w:rPr>
        <w:t xml:space="preserve"> </w:t>
      </w:r>
      <w:r w:rsidRPr="001C7B31">
        <w:rPr>
          <w:rFonts w:asciiTheme="minorEastAsia" w:hAnsiTheme="minorEastAsia" w:hint="eastAsia"/>
          <w:szCs w:val="21"/>
        </w:rPr>
        <w:t>供給能力が需要量を十分に満たし得るこ</w:t>
      </w:r>
      <w:r w:rsidRPr="000D6750">
        <w:rPr>
          <w:rFonts w:asciiTheme="minorEastAsia" w:hAnsiTheme="minorEastAsia" w:hint="eastAsia"/>
          <w:szCs w:val="21"/>
        </w:rPr>
        <w:t>と</w:t>
      </w:r>
      <w:r w:rsidR="00E90DF4" w:rsidRPr="000D6750">
        <w:rPr>
          <w:rFonts w:asciiTheme="minorEastAsia" w:hAnsiTheme="minorEastAsia" w:hint="eastAsia"/>
          <w:szCs w:val="21"/>
        </w:rPr>
        <w:t>。</w:t>
      </w:r>
    </w:p>
    <w:p w14:paraId="792ACAAB" w14:textId="029D449E" w:rsidR="007F21FA" w:rsidRPr="000D6750" w:rsidRDefault="007F21FA" w:rsidP="00E74064">
      <w:pPr>
        <w:ind w:leftChars="210" w:left="708" w:hangingChars="127" w:hanging="267"/>
        <w:rPr>
          <w:rFonts w:asciiTheme="minorEastAsia" w:hAnsiTheme="minorEastAsia"/>
          <w:szCs w:val="21"/>
        </w:rPr>
      </w:pPr>
      <w:r w:rsidRPr="000D6750">
        <w:rPr>
          <w:rFonts w:asciiTheme="minorEastAsia" w:hAnsiTheme="minorEastAsia" w:hint="eastAsia"/>
          <w:szCs w:val="21"/>
        </w:rPr>
        <w:t>イ</w:t>
      </w:r>
      <w:r w:rsidR="009C39B3" w:rsidRPr="000D6750">
        <w:rPr>
          <w:rFonts w:asciiTheme="minorEastAsia" w:hAnsiTheme="minorEastAsia" w:hint="eastAsia"/>
          <w:szCs w:val="21"/>
        </w:rPr>
        <w:t xml:space="preserve"> </w:t>
      </w:r>
      <w:r w:rsidRPr="000D6750">
        <w:rPr>
          <w:rFonts w:asciiTheme="minorEastAsia" w:hAnsiTheme="minorEastAsia" w:hint="eastAsia"/>
          <w:szCs w:val="21"/>
        </w:rPr>
        <w:t>指示した期日時刻に、確実に指定の場所に納入できること</w:t>
      </w:r>
      <w:r w:rsidR="00E90DF4" w:rsidRPr="000D6750">
        <w:rPr>
          <w:rFonts w:asciiTheme="minorEastAsia" w:hAnsiTheme="minorEastAsia" w:hint="eastAsia"/>
          <w:szCs w:val="21"/>
        </w:rPr>
        <w:t>。</w:t>
      </w:r>
    </w:p>
    <w:p w14:paraId="2342DFD6" w14:textId="665E0E5A" w:rsidR="007F21FA" w:rsidRPr="000D6750" w:rsidRDefault="007F21FA" w:rsidP="00E74064">
      <w:pPr>
        <w:ind w:leftChars="210" w:left="708" w:hangingChars="127" w:hanging="267"/>
        <w:rPr>
          <w:rFonts w:asciiTheme="minorEastAsia" w:hAnsiTheme="minorEastAsia"/>
          <w:szCs w:val="21"/>
        </w:rPr>
      </w:pPr>
      <w:r w:rsidRPr="000D6750">
        <w:rPr>
          <w:rFonts w:asciiTheme="minorEastAsia" w:hAnsiTheme="minorEastAsia" w:hint="eastAsia"/>
          <w:szCs w:val="21"/>
        </w:rPr>
        <w:t>ウ</w:t>
      </w:r>
      <w:r w:rsidR="009C39B3" w:rsidRPr="000D6750">
        <w:rPr>
          <w:rFonts w:asciiTheme="minorEastAsia" w:hAnsiTheme="minorEastAsia" w:hint="eastAsia"/>
          <w:szCs w:val="21"/>
        </w:rPr>
        <w:t xml:space="preserve"> </w:t>
      </w:r>
      <w:r w:rsidRPr="000D6750">
        <w:rPr>
          <w:rFonts w:asciiTheme="minorEastAsia" w:hAnsiTheme="minorEastAsia" w:hint="eastAsia"/>
          <w:szCs w:val="21"/>
        </w:rPr>
        <w:t>数量不足、交換等で緊急を要する場合に概ね１時間以内に対応できる体制を整備し緊急時に即応し得る機動力を有し、中止又は返品も可能であること。</w:t>
      </w:r>
    </w:p>
    <w:p w14:paraId="4159924D" w14:textId="77777777" w:rsidR="00E90DF4" w:rsidRDefault="00E90DF4" w:rsidP="00E74064">
      <w:pPr>
        <w:ind w:leftChars="210" w:left="708" w:hangingChars="127" w:hanging="267"/>
        <w:rPr>
          <w:rFonts w:asciiTheme="minorEastAsia" w:hAnsiTheme="minorEastAsia"/>
          <w:szCs w:val="21"/>
        </w:rPr>
      </w:pPr>
    </w:p>
    <w:p w14:paraId="4C668A6E" w14:textId="77777777" w:rsidR="003577F7" w:rsidRPr="000D6750" w:rsidRDefault="003577F7" w:rsidP="00E74064">
      <w:pPr>
        <w:ind w:leftChars="210" w:left="708" w:hangingChars="127" w:hanging="267"/>
        <w:rPr>
          <w:rFonts w:asciiTheme="minorEastAsia" w:hAnsiTheme="minorEastAsia"/>
          <w:szCs w:val="21"/>
        </w:rPr>
      </w:pPr>
    </w:p>
    <w:p w14:paraId="2DEE4D82" w14:textId="77777777" w:rsidR="007F21FA" w:rsidRPr="000D6750" w:rsidRDefault="007F21FA" w:rsidP="007F21FA">
      <w:pPr>
        <w:ind w:left="124" w:hangingChars="59" w:hanging="124"/>
        <w:rPr>
          <w:rFonts w:asciiTheme="minorEastAsia" w:hAnsiTheme="minorEastAsia"/>
          <w:szCs w:val="21"/>
        </w:rPr>
      </w:pPr>
      <w:r w:rsidRPr="000D6750">
        <w:rPr>
          <w:rFonts w:asciiTheme="minorEastAsia" w:hAnsiTheme="minorEastAsia" w:hint="eastAsia"/>
          <w:szCs w:val="21"/>
        </w:rPr>
        <w:lastRenderedPageBreak/>
        <w:t>（登録申請不適格者）</w:t>
      </w:r>
    </w:p>
    <w:p w14:paraId="2A202F0C" w14:textId="77777777" w:rsidR="007F21FA" w:rsidRPr="000D6750" w:rsidRDefault="007F21FA" w:rsidP="007F21FA">
      <w:pPr>
        <w:ind w:left="124" w:hangingChars="59" w:hanging="124"/>
        <w:rPr>
          <w:rFonts w:asciiTheme="minorEastAsia" w:hAnsiTheme="minorEastAsia"/>
          <w:szCs w:val="21"/>
        </w:rPr>
      </w:pPr>
      <w:r w:rsidRPr="000D6750">
        <w:rPr>
          <w:rFonts w:asciiTheme="minorEastAsia" w:hAnsiTheme="minorEastAsia" w:hint="eastAsia"/>
          <w:szCs w:val="21"/>
        </w:rPr>
        <w:t>第３条</w:t>
      </w:r>
      <w:r w:rsidRPr="000D6750">
        <w:rPr>
          <w:rFonts w:asciiTheme="minorEastAsia" w:hAnsiTheme="minorEastAsia"/>
          <w:szCs w:val="21"/>
        </w:rPr>
        <w:t xml:space="preserve"> 次の各号の一に該当すると認められる者については、登録申請をすることができない。</w:t>
      </w:r>
    </w:p>
    <w:p w14:paraId="2FB9A964" w14:textId="77777777" w:rsidR="007F21FA" w:rsidRPr="000D6750" w:rsidRDefault="007F21FA" w:rsidP="00E74064">
      <w:pPr>
        <w:ind w:leftChars="143" w:left="424" w:hangingChars="59" w:hanging="124"/>
        <w:rPr>
          <w:rFonts w:asciiTheme="minorEastAsia" w:hAnsiTheme="minorEastAsia"/>
          <w:szCs w:val="21"/>
        </w:rPr>
      </w:pPr>
      <w:r w:rsidRPr="000D6750">
        <w:rPr>
          <w:rFonts w:asciiTheme="minorEastAsia" w:hAnsiTheme="minorEastAsia"/>
          <w:szCs w:val="21"/>
        </w:rPr>
        <w:t>(1) 市税その他の租税の滞納がある場合。</w:t>
      </w:r>
    </w:p>
    <w:p w14:paraId="2149EE67" w14:textId="175144E8" w:rsidR="00E74064" w:rsidRPr="000D6750" w:rsidRDefault="007F21FA" w:rsidP="00E90DF4">
      <w:pPr>
        <w:ind w:leftChars="143" w:left="424" w:hangingChars="59" w:hanging="124"/>
        <w:rPr>
          <w:rFonts w:asciiTheme="minorEastAsia" w:hAnsiTheme="minorEastAsia"/>
          <w:szCs w:val="21"/>
        </w:rPr>
      </w:pPr>
      <w:r w:rsidRPr="000D6750">
        <w:rPr>
          <w:rFonts w:asciiTheme="minorEastAsia" w:hAnsiTheme="minorEastAsia"/>
          <w:szCs w:val="21"/>
        </w:rPr>
        <w:t xml:space="preserve">(2) </w:t>
      </w:r>
      <w:r w:rsidR="009C39B3" w:rsidRPr="000D6750">
        <w:rPr>
          <w:rFonts w:asciiTheme="minorEastAsia" w:hAnsiTheme="minorEastAsia" w:hint="eastAsia"/>
          <w:szCs w:val="21"/>
        </w:rPr>
        <w:t>西条市暴力団排除条例（平成</w:t>
      </w:r>
      <w:r w:rsidR="009C39B3" w:rsidRPr="000D6750">
        <w:rPr>
          <w:rFonts w:asciiTheme="minorEastAsia" w:hAnsiTheme="minorEastAsia"/>
          <w:szCs w:val="21"/>
        </w:rPr>
        <w:t>23年西条市条例第２０号）第２条第１号から第３号の規定に該当する場合。</w:t>
      </w:r>
    </w:p>
    <w:p w14:paraId="61C68EFA" w14:textId="416EFED2" w:rsidR="007F21FA" w:rsidRPr="000D6750" w:rsidRDefault="007F21FA" w:rsidP="00E74064">
      <w:pPr>
        <w:ind w:leftChars="76" w:left="284" w:hangingChars="59" w:hanging="124"/>
        <w:rPr>
          <w:rFonts w:asciiTheme="minorEastAsia" w:hAnsiTheme="minorEastAsia"/>
          <w:szCs w:val="21"/>
        </w:rPr>
      </w:pPr>
      <w:r w:rsidRPr="000D6750">
        <w:rPr>
          <w:rFonts w:asciiTheme="minorEastAsia" w:hAnsiTheme="minorEastAsia" w:hint="eastAsia"/>
          <w:szCs w:val="21"/>
        </w:rPr>
        <w:t>２</w:t>
      </w:r>
      <w:r w:rsidRPr="000D6750">
        <w:rPr>
          <w:rFonts w:asciiTheme="minorEastAsia" w:hAnsiTheme="minorEastAsia"/>
          <w:szCs w:val="21"/>
        </w:rPr>
        <w:t xml:space="preserve"> 令和</w:t>
      </w:r>
      <w:r w:rsidR="000C7D3E" w:rsidRPr="000C7D3E">
        <w:rPr>
          <w:rFonts w:asciiTheme="minorEastAsia" w:hAnsiTheme="minorEastAsia" w:hint="eastAsia"/>
          <w:color w:val="EE0000"/>
          <w:szCs w:val="21"/>
        </w:rPr>
        <w:t>7</w:t>
      </w:r>
      <w:r w:rsidRPr="000D6750">
        <w:rPr>
          <w:rFonts w:asciiTheme="minorEastAsia" w:hAnsiTheme="minorEastAsia"/>
          <w:szCs w:val="21"/>
        </w:rPr>
        <w:t>年度</w:t>
      </w:r>
      <w:r w:rsidR="009C39B3" w:rsidRPr="000D6750">
        <w:rPr>
          <w:rFonts w:asciiTheme="minorEastAsia" w:hAnsiTheme="minorEastAsia" w:hint="eastAsia"/>
          <w:szCs w:val="21"/>
        </w:rPr>
        <w:t>の西条市内での給食食材取引</w:t>
      </w:r>
      <w:r w:rsidRPr="000D6750">
        <w:rPr>
          <w:rFonts w:asciiTheme="minorEastAsia" w:hAnsiTheme="minorEastAsia"/>
          <w:szCs w:val="21"/>
        </w:rPr>
        <w:t>において、次の各号に該当すると認められた者については、登録申請を受け付けない。また、その者を代理人、支配人、その他の使用人</w:t>
      </w:r>
      <w:r w:rsidR="0000059D" w:rsidRPr="000D6750">
        <w:rPr>
          <w:rFonts w:asciiTheme="minorEastAsia" w:hAnsiTheme="minorEastAsia" w:hint="eastAsia"/>
          <w:szCs w:val="21"/>
        </w:rPr>
        <w:t>と</w:t>
      </w:r>
      <w:r w:rsidRPr="000D6750">
        <w:rPr>
          <w:rFonts w:asciiTheme="minorEastAsia" w:hAnsiTheme="minorEastAsia"/>
          <w:szCs w:val="21"/>
        </w:rPr>
        <w:t>して使用する者についてもまた同様とする。</w:t>
      </w:r>
    </w:p>
    <w:p w14:paraId="1967F41D" w14:textId="15710B3B" w:rsidR="007F21FA" w:rsidRPr="000D6750" w:rsidRDefault="007F21FA" w:rsidP="00E74064">
      <w:pPr>
        <w:ind w:leftChars="143" w:left="424" w:hangingChars="59" w:hanging="124"/>
        <w:rPr>
          <w:rFonts w:asciiTheme="minorEastAsia" w:hAnsiTheme="minorEastAsia"/>
          <w:szCs w:val="21"/>
        </w:rPr>
      </w:pPr>
      <w:r w:rsidRPr="000D6750">
        <w:rPr>
          <w:rFonts w:asciiTheme="minorEastAsia" w:hAnsiTheme="minorEastAsia"/>
          <w:szCs w:val="21"/>
        </w:rPr>
        <w:t>(1) 契約の履行にあたり、製造を粗雑にし、又は物資の品質（見本と異なる物資）、若しくは数量に関して不正の行為をした者</w:t>
      </w:r>
      <w:r w:rsidR="00E90DF4" w:rsidRPr="000D6750">
        <w:rPr>
          <w:rFonts w:asciiTheme="minorEastAsia" w:hAnsiTheme="minorEastAsia" w:hint="eastAsia"/>
          <w:szCs w:val="21"/>
        </w:rPr>
        <w:t>。</w:t>
      </w:r>
    </w:p>
    <w:p w14:paraId="440CABE4" w14:textId="35880BC8" w:rsidR="007F21FA" w:rsidRPr="000D6750" w:rsidRDefault="007F21FA" w:rsidP="00E74064">
      <w:pPr>
        <w:ind w:leftChars="143" w:left="424" w:hangingChars="59" w:hanging="124"/>
        <w:rPr>
          <w:rFonts w:asciiTheme="minorEastAsia" w:hAnsiTheme="minorEastAsia"/>
          <w:szCs w:val="21"/>
        </w:rPr>
      </w:pPr>
      <w:r w:rsidRPr="000D6750">
        <w:rPr>
          <w:rFonts w:asciiTheme="minorEastAsia" w:hAnsiTheme="minorEastAsia"/>
          <w:szCs w:val="21"/>
        </w:rPr>
        <w:t>(2)</w:t>
      </w:r>
      <w:r w:rsidR="00997434" w:rsidRPr="000D6750">
        <w:rPr>
          <w:rFonts w:asciiTheme="minorEastAsia" w:hAnsiTheme="minorEastAsia"/>
          <w:szCs w:val="21"/>
        </w:rPr>
        <w:t xml:space="preserve"> </w:t>
      </w:r>
      <w:r w:rsidR="00997434" w:rsidRPr="000D6750">
        <w:rPr>
          <w:rFonts w:asciiTheme="minorEastAsia" w:hAnsiTheme="minorEastAsia" w:hint="eastAsia"/>
          <w:szCs w:val="21"/>
        </w:rPr>
        <w:t>入札</w:t>
      </w:r>
      <w:r w:rsidRPr="000D6750">
        <w:rPr>
          <w:rFonts w:asciiTheme="minorEastAsia" w:hAnsiTheme="minorEastAsia"/>
          <w:szCs w:val="21"/>
        </w:rPr>
        <w:t>の公正な執行を妨げた者又は公正な価格の成立を害し、若しくは不正の利益を得るために連合した者</w:t>
      </w:r>
      <w:r w:rsidR="00E90DF4" w:rsidRPr="000D6750">
        <w:rPr>
          <w:rFonts w:asciiTheme="minorEastAsia" w:hAnsiTheme="minorEastAsia" w:hint="eastAsia"/>
          <w:szCs w:val="21"/>
        </w:rPr>
        <w:t>。</w:t>
      </w:r>
    </w:p>
    <w:p w14:paraId="352B1BE0" w14:textId="5AB3514C" w:rsidR="007F21FA" w:rsidRPr="000D6750" w:rsidRDefault="007F21FA" w:rsidP="00E74064">
      <w:pPr>
        <w:ind w:leftChars="143" w:left="424" w:hangingChars="59" w:hanging="124"/>
        <w:rPr>
          <w:rFonts w:asciiTheme="minorEastAsia" w:hAnsiTheme="minorEastAsia"/>
          <w:szCs w:val="21"/>
        </w:rPr>
      </w:pPr>
      <w:r w:rsidRPr="000D6750">
        <w:rPr>
          <w:rFonts w:asciiTheme="minorEastAsia" w:hAnsiTheme="minorEastAsia"/>
          <w:szCs w:val="21"/>
        </w:rPr>
        <w:t>(3) 落札者が契約を締結すること又は契約者が契約を履行することを妨げた者</w:t>
      </w:r>
      <w:r w:rsidR="00E90DF4" w:rsidRPr="000D6750">
        <w:rPr>
          <w:rFonts w:asciiTheme="minorEastAsia" w:hAnsiTheme="minorEastAsia" w:hint="eastAsia"/>
          <w:szCs w:val="21"/>
        </w:rPr>
        <w:t>。</w:t>
      </w:r>
    </w:p>
    <w:p w14:paraId="1502C882" w14:textId="4620849D" w:rsidR="007F21FA" w:rsidRPr="000D6750" w:rsidRDefault="007F21FA" w:rsidP="00E74064">
      <w:pPr>
        <w:ind w:leftChars="143" w:left="424" w:hangingChars="59" w:hanging="124"/>
        <w:rPr>
          <w:rFonts w:asciiTheme="minorEastAsia" w:hAnsiTheme="minorEastAsia"/>
          <w:szCs w:val="21"/>
        </w:rPr>
      </w:pPr>
      <w:r w:rsidRPr="000D6750">
        <w:rPr>
          <w:rFonts w:asciiTheme="minorEastAsia" w:hAnsiTheme="minorEastAsia"/>
          <w:szCs w:val="21"/>
        </w:rPr>
        <w:t>(4) 監督又は検査の実施に当たり職員の職務を妨げた者</w:t>
      </w:r>
      <w:r w:rsidR="00E90DF4" w:rsidRPr="000D6750">
        <w:rPr>
          <w:rFonts w:asciiTheme="minorEastAsia" w:hAnsiTheme="minorEastAsia" w:hint="eastAsia"/>
          <w:szCs w:val="21"/>
        </w:rPr>
        <w:t>。</w:t>
      </w:r>
    </w:p>
    <w:p w14:paraId="26D2F0DB" w14:textId="1E1411E5" w:rsidR="007F21FA" w:rsidRPr="000D6750" w:rsidRDefault="007F21FA" w:rsidP="00E74064">
      <w:pPr>
        <w:ind w:leftChars="143" w:left="300"/>
        <w:rPr>
          <w:rFonts w:asciiTheme="minorEastAsia" w:hAnsiTheme="minorEastAsia"/>
          <w:szCs w:val="21"/>
        </w:rPr>
      </w:pPr>
      <w:r w:rsidRPr="000D6750">
        <w:rPr>
          <w:rFonts w:asciiTheme="minorEastAsia" w:hAnsiTheme="minorEastAsia"/>
          <w:szCs w:val="21"/>
        </w:rPr>
        <w:t>(5) 正当な理由がなくて、契約を履行しなかった者</w:t>
      </w:r>
      <w:r w:rsidR="00E90DF4" w:rsidRPr="000D6750">
        <w:rPr>
          <w:rFonts w:asciiTheme="minorEastAsia" w:hAnsiTheme="minorEastAsia" w:hint="eastAsia"/>
          <w:szCs w:val="21"/>
        </w:rPr>
        <w:t>。</w:t>
      </w:r>
    </w:p>
    <w:p w14:paraId="056EBBEE" w14:textId="0AC30797" w:rsidR="007F21FA" w:rsidRPr="000D6750" w:rsidRDefault="007F21FA" w:rsidP="00E74064">
      <w:pPr>
        <w:ind w:leftChars="143" w:left="424" w:hangingChars="59" w:hanging="124"/>
        <w:rPr>
          <w:rFonts w:asciiTheme="minorEastAsia" w:hAnsiTheme="minorEastAsia"/>
          <w:szCs w:val="21"/>
        </w:rPr>
      </w:pPr>
      <w:r w:rsidRPr="000D6750">
        <w:rPr>
          <w:rFonts w:asciiTheme="minorEastAsia" w:hAnsiTheme="minorEastAsia"/>
          <w:szCs w:val="21"/>
        </w:rPr>
        <w:t>(6) 前各号の一に当該する事実があった後、</w:t>
      </w:r>
      <w:r w:rsidR="0000059D" w:rsidRPr="000D6750">
        <w:rPr>
          <w:rFonts w:asciiTheme="minorEastAsia" w:hAnsiTheme="minorEastAsia" w:hint="eastAsia"/>
          <w:szCs w:val="21"/>
        </w:rPr>
        <w:t>１</w:t>
      </w:r>
      <w:r w:rsidRPr="000D6750">
        <w:rPr>
          <w:rFonts w:asciiTheme="minorEastAsia" w:hAnsiTheme="minorEastAsia"/>
          <w:szCs w:val="21"/>
        </w:rPr>
        <w:t>年を経過しない者を契約の履行に当たり、代理人、支配人、その他の使用人として使用した者</w:t>
      </w:r>
      <w:r w:rsidR="00E90DF4" w:rsidRPr="000D6750">
        <w:rPr>
          <w:rFonts w:asciiTheme="minorEastAsia" w:hAnsiTheme="minorEastAsia" w:hint="eastAsia"/>
          <w:szCs w:val="21"/>
        </w:rPr>
        <w:t>。</w:t>
      </w:r>
    </w:p>
    <w:p w14:paraId="042C600C" w14:textId="77777777" w:rsidR="007F21FA" w:rsidRPr="00DA7249" w:rsidRDefault="007F21FA" w:rsidP="007F21FA">
      <w:pPr>
        <w:ind w:left="124" w:hangingChars="59" w:hanging="124"/>
        <w:rPr>
          <w:rFonts w:asciiTheme="minorEastAsia" w:hAnsiTheme="minorEastAsia"/>
          <w:szCs w:val="21"/>
        </w:rPr>
      </w:pPr>
      <w:r w:rsidRPr="000D6750">
        <w:rPr>
          <w:rFonts w:asciiTheme="minorEastAsia" w:hAnsiTheme="minorEastAsia" w:hint="eastAsia"/>
          <w:szCs w:val="21"/>
        </w:rPr>
        <w:t>（その他）</w:t>
      </w:r>
    </w:p>
    <w:p w14:paraId="356D63E2" w14:textId="0903B842" w:rsidR="007F21FA" w:rsidRDefault="007F21FA" w:rsidP="007F21FA">
      <w:pPr>
        <w:ind w:left="124" w:hangingChars="59" w:hanging="124"/>
        <w:rPr>
          <w:rFonts w:asciiTheme="minorEastAsia" w:hAnsiTheme="minorEastAsia"/>
          <w:szCs w:val="21"/>
        </w:rPr>
      </w:pPr>
      <w:r w:rsidRPr="000D6750">
        <w:rPr>
          <w:rFonts w:asciiTheme="minorEastAsia" w:hAnsiTheme="minorEastAsia" w:hint="eastAsia"/>
          <w:szCs w:val="21"/>
        </w:rPr>
        <w:t>第４条</w:t>
      </w:r>
      <w:r w:rsidRPr="000D6750">
        <w:rPr>
          <w:rFonts w:asciiTheme="minorEastAsia" w:hAnsiTheme="minorEastAsia"/>
          <w:szCs w:val="21"/>
        </w:rPr>
        <w:t xml:space="preserve"> 登録申請を行う者は、以下の</w:t>
      </w:r>
      <w:r w:rsidR="00F27D73" w:rsidRPr="000D6750">
        <w:rPr>
          <w:rFonts w:asciiTheme="minorEastAsia" w:hAnsiTheme="minorEastAsia" w:hint="eastAsia"/>
          <w:szCs w:val="21"/>
        </w:rPr>
        <w:t>市</w:t>
      </w:r>
      <w:r w:rsidRPr="000D6750">
        <w:rPr>
          <w:rFonts w:asciiTheme="minorEastAsia" w:hAnsiTheme="minorEastAsia"/>
          <w:szCs w:val="21"/>
        </w:rPr>
        <w:t>給食会が定める事項について同意のうえ申請を行うこと。</w:t>
      </w:r>
    </w:p>
    <w:p w14:paraId="62B66942" w14:textId="63402B25" w:rsidR="00DA7249" w:rsidRDefault="00DA7249" w:rsidP="00DA7249">
      <w:pPr>
        <w:pStyle w:val="ab"/>
        <w:numPr>
          <w:ilvl w:val="0"/>
          <w:numId w:val="3"/>
        </w:numPr>
        <w:ind w:leftChars="0"/>
        <w:rPr>
          <w:rFonts w:asciiTheme="minorEastAsia" w:hAnsiTheme="minorEastAsia"/>
          <w:szCs w:val="21"/>
        </w:rPr>
      </w:pPr>
      <w:r w:rsidRPr="00DA7249">
        <w:rPr>
          <w:rFonts w:asciiTheme="minorEastAsia" w:hAnsiTheme="minorEastAsia" w:hint="eastAsia"/>
          <w:szCs w:val="21"/>
        </w:rPr>
        <w:t>各品目の納品場所は以下の表のとおりとする。</w:t>
      </w:r>
      <w:r>
        <w:rPr>
          <w:rFonts w:asciiTheme="minorEastAsia" w:hAnsiTheme="minorEastAsia" w:hint="eastAsia"/>
          <w:szCs w:val="21"/>
        </w:rPr>
        <w:t>※「C」は学校給食センターの略とする。</w:t>
      </w:r>
    </w:p>
    <w:tbl>
      <w:tblPr>
        <w:tblStyle w:val="aa"/>
        <w:tblpPr w:leftFromText="142" w:rightFromText="142" w:vertAnchor="text" w:horzAnchor="margin" w:tblpX="273" w:tblpY="258"/>
        <w:tblW w:w="9493" w:type="dxa"/>
        <w:tblLook w:val="04A0" w:firstRow="1" w:lastRow="0" w:firstColumn="1" w:lastColumn="0" w:noHBand="0" w:noVBand="1"/>
      </w:tblPr>
      <w:tblGrid>
        <w:gridCol w:w="1271"/>
        <w:gridCol w:w="1276"/>
        <w:gridCol w:w="1139"/>
        <w:gridCol w:w="5807"/>
      </w:tblGrid>
      <w:tr w:rsidR="006741A3" w:rsidRPr="006741A3" w14:paraId="700D1993" w14:textId="77777777" w:rsidTr="00283EBA">
        <w:tc>
          <w:tcPr>
            <w:tcW w:w="1271" w:type="dxa"/>
            <w:vMerge w:val="restart"/>
          </w:tcPr>
          <w:p w14:paraId="226F0B33" w14:textId="77777777" w:rsidR="00283EBA" w:rsidRPr="006741A3" w:rsidRDefault="00283EBA" w:rsidP="00283EBA">
            <w:pPr>
              <w:pStyle w:val="a7"/>
              <w:jc w:val="center"/>
              <w:rPr>
                <w:rFonts w:asciiTheme="minorEastAsia" w:hAnsiTheme="minorEastAsia"/>
                <w:sz w:val="20"/>
                <w:szCs w:val="20"/>
              </w:rPr>
            </w:pPr>
          </w:p>
        </w:tc>
        <w:tc>
          <w:tcPr>
            <w:tcW w:w="2415" w:type="dxa"/>
            <w:gridSpan w:val="2"/>
          </w:tcPr>
          <w:p w14:paraId="190D6FBB" w14:textId="77777777" w:rsidR="00283EBA" w:rsidRPr="006741A3" w:rsidRDefault="00283EBA" w:rsidP="00283EBA">
            <w:pPr>
              <w:pStyle w:val="a7"/>
              <w:jc w:val="center"/>
              <w:rPr>
                <w:rFonts w:asciiTheme="minorEastAsia" w:hAnsiTheme="minorEastAsia"/>
                <w:sz w:val="20"/>
                <w:szCs w:val="20"/>
              </w:rPr>
            </w:pPr>
            <w:r w:rsidRPr="006741A3">
              <w:rPr>
                <w:rFonts w:asciiTheme="minorEastAsia" w:hAnsiTheme="minorEastAsia" w:hint="eastAsia"/>
                <w:sz w:val="20"/>
                <w:szCs w:val="20"/>
              </w:rPr>
              <w:t>納品場所</w:t>
            </w:r>
          </w:p>
        </w:tc>
        <w:tc>
          <w:tcPr>
            <w:tcW w:w="5807" w:type="dxa"/>
            <w:vMerge w:val="restart"/>
          </w:tcPr>
          <w:p w14:paraId="3384285C" w14:textId="77777777" w:rsidR="00283EBA" w:rsidRPr="006741A3" w:rsidRDefault="00283EBA" w:rsidP="00283EBA">
            <w:pPr>
              <w:pStyle w:val="a7"/>
              <w:spacing w:line="720" w:lineRule="auto"/>
              <w:jc w:val="center"/>
              <w:rPr>
                <w:rFonts w:asciiTheme="minorEastAsia" w:hAnsiTheme="minorEastAsia"/>
                <w:sz w:val="20"/>
                <w:szCs w:val="20"/>
              </w:rPr>
            </w:pPr>
            <w:r w:rsidRPr="006741A3">
              <w:rPr>
                <w:rFonts w:asciiTheme="minorEastAsia" w:hAnsiTheme="minorEastAsia" w:hint="eastAsia"/>
                <w:sz w:val="20"/>
                <w:szCs w:val="20"/>
              </w:rPr>
              <w:t>品目</w:t>
            </w:r>
          </w:p>
        </w:tc>
      </w:tr>
      <w:tr w:rsidR="006741A3" w:rsidRPr="006741A3" w14:paraId="20BF1002" w14:textId="77777777" w:rsidTr="00283EBA">
        <w:trPr>
          <w:trHeight w:val="458"/>
        </w:trPr>
        <w:tc>
          <w:tcPr>
            <w:tcW w:w="1271" w:type="dxa"/>
            <w:vMerge/>
          </w:tcPr>
          <w:p w14:paraId="419B1988" w14:textId="77777777" w:rsidR="00283EBA" w:rsidRPr="006741A3" w:rsidRDefault="00283EBA" w:rsidP="00283EBA">
            <w:pPr>
              <w:pStyle w:val="a7"/>
              <w:jc w:val="center"/>
              <w:rPr>
                <w:rFonts w:asciiTheme="minorEastAsia" w:hAnsiTheme="minorEastAsia"/>
                <w:sz w:val="20"/>
                <w:szCs w:val="20"/>
              </w:rPr>
            </w:pPr>
          </w:p>
        </w:tc>
        <w:tc>
          <w:tcPr>
            <w:tcW w:w="1276" w:type="dxa"/>
          </w:tcPr>
          <w:p w14:paraId="762F5D6E" w14:textId="77777777" w:rsidR="00283EBA" w:rsidRPr="006741A3" w:rsidRDefault="00283EBA" w:rsidP="00283EBA">
            <w:pPr>
              <w:pStyle w:val="a7"/>
              <w:spacing w:line="280" w:lineRule="exact"/>
              <w:jc w:val="center"/>
              <w:rPr>
                <w:rFonts w:asciiTheme="minorEastAsia" w:hAnsiTheme="minorEastAsia"/>
                <w:sz w:val="20"/>
                <w:szCs w:val="20"/>
              </w:rPr>
            </w:pPr>
            <w:r w:rsidRPr="006741A3">
              <w:rPr>
                <w:rFonts w:asciiTheme="minorEastAsia" w:hAnsiTheme="minorEastAsia" w:hint="eastAsia"/>
                <w:sz w:val="20"/>
                <w:szCs w:val="20"/>
              </w:rPr>
              <w:t>単独校、</w:t>
            </w:r>
          </w:p>
          <w:p w14:paraId="12203BCD" w14:textId="77777777" w:rsidR="00283EBA" w:rsidRPr="006741A3" w:rsidRDefault="00283EBA" w:rsidP="00283EBA">
            <w:pPr>
              <w:pStyle w:val="a7"/>
              <w:spacing w:line="280" w:lineRule="exact"/>
              <w:jc w:val="center"/>
              <w:rPr>
                <w:rFonts w:asciiTheme="minorEastAsia" w:hAnsiTheme="minorEastAsia"/>
                <w:sz w:val="20"/>
                <w:szCs w:val="20"/>
              </w:rPr>
            </w:pPr>
            <w:r w:rsidRPr="006741A3">
              <w:rPr>
                <w:rFonts w:asciiTheme="minorEastAsia" w:hAnsiTheme="minorEastAsia" w:hint="eastAsia"/>
                <w:sz w:val="20"/>
                <w:szCs w:val="20"/>
              </w:rPr>
              <w:t>小松・丹原C※</w:t>
            </w:r>
          </w:p>
        </w:tc>
        <w:tc>
          <w:tcPr>
            <w:tcW w:w="1139" w:type="dxa"/>
          </w:tcPr>
          <w:p w14:paraId="79A2DE3E" w14:textId="77777777" w:rsidR="00283EBA" w:rsidRPr="006741A3" w:rsidRDefault="00283EBA" w:rsidP="00283EBA">
            <w:pPr>
              <w:pStyle w:val="a7"/>
              <w:jc w:val="center"/>
              <w:rPr>
                <w:rFonts w:asciiTheme="minorEastAsia" w:hAnsiTheme="minorEastAsia"/>
                <w:sz w:val="20"/>
                <w:szCs w:val="20"/>
              </w:rPr>
            </w:pPr>
            <w:r w:rsidRPr="006741A3">
              <w:rPr>
                <w:rFonts w:asciiTheme="minorEastAsia" w:hAnsiTheme="minorEastAsia" w:hint="eastAsia"/>
                <w:sz w:val="20"/>
                <w:szCs w:val="20"/>
              </w:rPr>
              <w:t>東部C※</w:t>
            </w:r>
          </w:p>
        </w:tc>
        <w:tc>
          <w:tcPr>
            <w:tcW w:w="5807" w:type="dxa"/>
            <w:vMerge/>
          </w:tcPr>
          <w:p w14:paraId="7834E841" w14:textId="77777777" w:rsidR="00283EBA" w:rsidRPr="006741A3" w:rsidRDefault="00283EBA" w:rsidP="00283EBA">
            <w:pPr>
              <w:pStyle w:val="a7"/>
              <w:jc w:val="center"/>
              <w:rPr>
                <w:rFonts w:asciiTheme="minorEastAsia" w:hAnsiTheme="minorEastAsia"/>
                <w:sz w:val="20"/>
                <w:szCs w:val="20"/>
              </w:rPr>
            </w:pPr>
          </w:p>
        </w:tc>
      </w:tr>
      <w:tr w:rsidR="006741A3" w:rsidRPr="006741A3" w14:paraId="5035C1A5" w14:textId="77777777" w:rsidTr="00283EBA">
        <w:tc>
          <w:tcPr>
            <w:tcW w:w="1271" w:type="dxa"/>
            <w:vMerge w:val="restart"/>
          </w:tcPr>
          <w:p w14:paraId="5CD5E315" w14:textId="77777777" w:rsidR="00283EBA" w:rsidRPr="006741A3" w:rsidRDefault="00283EBA" w:rsidP="00283EBA">
            <w:pPr>
              <w:pStyle w:val="a7"/>
              <w:jc w:val="center"/>
              <w:rPr>
                <w:rFonts w:asciiTheme="minorEastAsia" w:hAnsiTheme="minorEastAsia"/>
                <w:sz w:val="20"/>
                <w:szCs w:val="20"/>
              </w:rPr>
            </w:pPr>
            <w:r w:rsidRPr="006741A3">
              <w:rPr>
                <w:rFonts w:asciiTheme="minorEastAsia" w:hAnsiTheme="minorEastAsia" w:hint="eastAsia"/>
                <w:sz w:val="20"/>
                <w:szCs w:val="20"/>
              </w:rPr>
              <w:t>A業種</w:t>
            </w:r>
          </w:p>
          <w:p w14:paraId="14758BFA" w14:textId="77777777" w:rsidR="00283EBA" w:rsidRPr="006741A3" w:rsidRDefault="00283EBA" w:rsidP="00283EBA">
            <w:pPr>
              <w:pStyle w:val="a7"/>
              <w:jc w:val="center"/>
              <w:rPr>
                <w:rFonts w:asciiTheme="minorEastAsia" w:hAnsiTheme="minorEastAsia"/>
                <w:sz w:val="20"/>
                <w:szCs w:val="20"/>
              </w:rPr>
            </w:pPr>
            <w:r w:rsidRPr="006741A3">
              <w:rPr>
                <w:rFonts w:asciiTheme="minorEastAsia" w:hAnsiTheme="minorEastAsia" w:hint="eastAsia"/>
                <w:sz w:val="20"/>
                <w:szCs w:val="20"/>
              </w:rPr>
              <w:t>入札品目</w:t>
            </w:r>
          </w:p>
        </w:tc>
        <w:tc>
          <w:tcPr>
            <w:tcW w:w="1276" w:type="dxa"/>
          </w:tcPr>
          <w:p w14:paraId="7C87A625" w14:textId="77777777" w:rsidR="00283EBA" w:rsidRPr="006741A3" w:rsidRDefault="00283EBA" w:rsidP="00283EBA">
            <w:pPr>
              <w:pStyle w:val="a7"/>
              <w:spacing w:line="480" w:lineRule="auto"/>
              <w:jc w:val="center"/>
              <w:rPr>
                <w:rFonts w:asciiTheme="minorEastAsia" w:hAnsiTheme="minorEastAsia"/>
                <w:sz w:val="20"/>
                <w:szCs w:val="20"/>
              </w:rPr>
            </w:pPr>
            <w:r w:rsidRPr="006741A3">
              <w:rPr>
                <w:rFonts w:asciiTheme="minorEastAsia" w:hAnsiTheme="minorEastAsia" w:hint="eastAsia"/>
                <w:sz w:val="20"/>
                <w:szCs w:val="20"/>
              </w:rPr>
              <w:t>〇</w:t>
            </w:r>
          </w:p>
        </w:tc>
        <w:tc>
          <w:tcPr>
            <w:tcW w:w="1139" w:type="dxa"/>
          </w:tcPr>
          <w:p w14:paraId="7AFDDFB6" w14:textId="77777777" w:rsidR="00283EBA" w:rsidRPr="006741A3" w:rsidRDefault="00283EBA" w:rsidP="00283EBA">
            <w:pPr>
              <w:pStyle w:val="a7"/>
              <w:spacing w:line="480" w:lineRule="auto"/>
              <w:jc w:val="center"/>
              <w:rPr>
                <w:rFonts w:asciiTheme="minorEastAsia" w:hAnsiTheme="minorEastAsia"/>
                <w:sz w:val="20"/>
                <w:szCs w:val="20"/>
              </w:rPr>
            </w:pPr>
            <w:r w:rsidRPr="006741A3">
              <w:rPr>
                <w:rFonts w:asciiTheme="minorEastAsia" w:hAnsiTheme="minorEastAsia" w:hint="eastAsia"/>
                <w:sz w:val="20"/>
                <w:szCs w:val="20"/>
              </w:rPr>
              <w:t>〇</w:t>
            </w:r>
          </w:p>
        </w:tc>
        <w:tc>
          <w:tcPr>
            <w:tcW w:w="5807" w:type="dxa"/>
          </w:tcPr>
          <w:p w14:paraId="787C3622" w14:textId="77777777" w:rsidR="00283EBA" w:rsidRPr="006741A3" w:rsidRDefault="00283EBA" w:rsidP="00283EBA">
            <w:pPr>
              <w:pStyle w:val="a7"/>
              <w:jc w:val="center"/>
              <w:rPr>
                <w:rFonts w:asciiTheme="minorEastAsia" w:hAnsiTheme="minorEastAsia"/>
                <w:sz w:val="20"/>
                <w:szCs w:val="20"/>
              </w:rPr>
            </w:pPr>
            <w:r w:rsidRPr="006741A3">
              <w:rPr>
                <w:rFonts w:asciiTheme="minorEastAsia" w:hAnsiTheme="minorEastAsia" w:hint="eastAsia"/>
                <w:sz w:val="20"/>
                <w:szCs w:val="20"/>
              </w:rPr>
              <w:t>冷凍野菜、冷凍魚介、一般物資（一部調味料・乾物・炒め油・グラタンカップなど）</w:t>
            </w:r>
          </w:p>
        </w:tc>
      </w:tr>
      <w:tr w:rsidR="006741A3" w:rsidRPr="006741A3" w14:paraId="1569C3FE" w14:textId="77777777" w:rsidTr="00283EBA">
        <w:trPr>
          <w:trHeight w:val="281"/>
        </w:trPr>
        <w:tc>
          <w:tcPr>
            <w:tcW w:w="1271" w:type="dxa"/>
            <w:vMerge/>
          </w:tcPr>
          <w:p w14:paraId="3952A431" w14:textId="77777777" w:rsidR="00283EBA" w:rsidRPr="006741A3" w:rsidRDefault="00283EBA" w:rsidP="00283EBA">
            <w:pPr>
              <w:pStyle w:val="a7"/>
              <w:jc w:val="center"/>
              <w:rPr>
                <w:rFonts w:asciiTheme="minorEastAsia" w:hAnsiTheme="minorEastAsia"/>
                <w:sz w:val="20"/>
                <w:szCs w:val="20"/>
              </w:rPr>
            </w:pPr>
          </w:p>
        </w:tc>
        <w:tc>
          <w:tcPr>
            <w:tcW w:w="1276" w:type="dxa"/>
          </w:tcPr>
          <w:p w14:paraId="3271D00E" w14:textId="77777777" w:rsidR="00283EBA" w:rsidRPr="006741A3" w:rsidRDefault="00283EBA" w:rsidP="00283EBA">
            <w:pPr>
              <w:pStyle w:val="a7"/>
              <w:spacing w:line="480" w:lineRule="auto"/>
              <w:jc w:val="center"/>
              <w:rPr>
                <w:rFonts w:asciiTheme="minorEastAsia" w:hAnsiTheme="minorEastAsia"/>
                <w:sz w:val="20"/>
                <w:szCs w:val="20"/>
              </w:rPr>
            </w:pPr>
            <w:r w:rsidRPr="006741A3">
              <w:rPr>
                <w:rFonts w:asciiTheme="minorEastAsia" w:hAnsiTheme="minorEastAsia" w:hint="eastAsia"/>
                <w:sz w:val="20"/>
                <w:szCs w:val="20"/>
              </w:rPr>
              <w:t>〇</w:t>
            </w:r>
          </w:p>
        </w:tc>
        <w:tc>
          <w:tcPr>
            <w:tcW w:w="1139" w:type="dxa"/>
          </w:tcPr>
          <w:p w14:paraId="53478446" w14:textId="77777777" w:rsidR="00283EBA" w:rsidRPr="006741A3" w:rsidRDefault="00283EBA" w:rsidP="00283EBA">
            <w:pPr>
              <w:pStyle w:val="a7"/>
              <w:spacing w:line="480" w:lineRule="auto"/>
              <w:jc w:val="center"/>
              <w:rPr>
                <w:rFonts w:asciiTheme="minorEastAsia" w:hAnsiTheme="minorEastAsia"/>
                <w:sz w:val="20"/>
                <w:szCs w:val="20"/>
              </w:rPr>
            </w:pPr>
          </w:p>
        </w:tc>
        <w:tc>
          <w:tcPr>
            <w:tcW w:w="5807" w:type="dxa"/>
          </w:tcPr>
          <w:p w14:paraId="79AA4D70" w14:textId="77777777" w:rsidR="00283EBA" w:rsidRPr="006741A3" w:rsidRDefault="00283EBA" w:rsidP="00283EBA">
            <w:pPr>
              <w:pStyle w:val="a7"/>
              <w:spacing w:line="480" w:lineRule="auto"/>
              <w:jc w:val="center"/>
              <w:rPr>
                <w:rFonts w:asciiTheme="minorEastAsia" w:hAnsiTheme="minorEastAsia"/>
                <w:sz w:val="20"/>
                <w:szCs w:val="20"/>
              </w:rPr>
            </w:pPr>
            <w:r w:rsidRPr="006741A3">
              <w:rPr>
                <w:rFonts w:asciiTheme="minorEastAsia" w:hAnsiTheme="minorEastAsia" w:hint="eastAsia"/>
                <w:sz w:val="20"/>
                <w:szCs w:val="20"/>
              </w:rPr>
              <w:t>揚げ油（一斗缶）</w:t>
            </w:r>
          </w:p>
        </w:tc>
      </w:tr>
      <w:tr w:rsidR="006741A3" w:rsidRPr="006741A3" w14:paraId="5ACF7ED1" w14:textId="77777777" w:rsidTr="00283EBA">
        <w:trPr>
          <w:trHeight w:val="560"/>
        </w:trPr>
        <w:tc>
          <w:tcPr>
            <w:tcW w:w="1271" w:type="dxa"/>
            <w:vMerge/>
          </w:tcPr>
          <w:p w14:paraId="159095F5" w14:textId="77777777" w:rsidR="00283EBA" w:rsidRPr="006741A3" w:rsidRDefault="00283EBA" w:rsidP="00283EBA">
            <w:pPr>
              <w:pStyle w:val="a7"/>
              <w:jc w:val="center"/>
              <w:rPr>
                <w:rFonts w:asciiTheme="minorEastAsia" w:hAnsiTheme="minorEastAsia"/>
                <w:sz w:val="20"/>
                <w:szCs w:val="20"/>
              </w:rPr>
            </w:pPr>
          </w:p>
        </w:tc>
        <w:tc>
          <w:tcPr>
            <w:tcW w:w="1276" w:type="dxa"/>
          </w:tcPr>
          <w:p w14:paraId="66D591B2" w14:textId="77777777" w:rsidR="00283EBA" w:rsidRPr="006741A3" w:rsidRDefault="00283EBA" w:rsidP="00283EBA">
            <w:pPr>
              <w:pStyle w:val="a7"/>
              <w:spacing w:line="480" w:lineRule="auto"/>
              <w:jc w:val="center"/>
              <w:rPr>
                <w:rFonts w:asciiTheme="minorEastAsia" w:hAnsiTheme="minorEastAsia"/>
                <w:sz w:val="20"/>
                <w:szCs w:val="20"/>
              </w:rPr>
            </w:pPr>
          </w:p>
        </w:tc>
        <w:tc>
          <w:tcPr>
            <w:tcW w:w="1139" w:type="dxa"/>
          </w:tcPr>
          <w:p w14:paraId="2A43549F" w14:textId="77777777" w:rsidR="00283EBA" w:rsidRPr="006741A3" w:rsidRDefault="00283EBA" w:rsidP="00283EBA">
            <w:pPr>
              <w:pStyle w:val="a7"/>
              <w:spacing w:line="480" w:lineRule="auto"/>
              <w:jc w:val="center"/>
              <w:rPr>
                <w:rFonts w:asciiTheme="minorEastAsia" w:hAnsiTheme="minorEastAsia"/>
                <w:sz w:val="20"/>
                <w:szCs w:val="20"/>
              </w:rPr>
            </w:pPr>
            <w:r w:rsidRPr="006741A3">
              <w:rPr>
                <w:rFonts w:asciiTheme="minorEastAsia" w:hAnsiTheme="minorEastAsia" w:hint="eastAsia"/>
                <w:sz w:val="20"/>
                <w:szCs w:val="20"/>
              </w:rPr>
              <w:t>〇</w:t>
            </w:r>
          </w:p>
        </w:tc>
        <w:tc>
          <w:tcPr>
            <w:tcW w:w="5807" w:type="dxa"/>
          </w:tcPr>
          <w:p w14:paraId="7412345F" w14:textId="77777777" w:rsidR="00283EBA" w:rsidRPr="006741A3" w:rsidRDefault="00283EBA" w:rsidP="00283EBA">
            <w:pPr>
              <w:pStyle w:val="a7"/>
              <w:jc w:val="center"/>
              <w:rPr>
                <w:rFonts w:asciiTheme="minorEastAsia" w:hAnsiTheme="minorEastAsia"/>
                <w:sz w:val="20"/>
                <w:szCs w:val="20"/>
              </w:rPr>
            </w:pPr>
            <w:r w:rsidRPr="006741A3">
              <w:rPr>
                <w:rFonts w:asciiTheme="minorEastAsia" w:hAnsiTheme="minorEastAsia" w:hint="eastAsia"/>
                <w:sz w:val="20"/>
                <w:szCs w:val="20"/>
              </w:rPr>
              <w:t>肉類、一般物資（冷凍液卵、一部調味料）、</w:t>
            </w:r>
          </w:p>
          <w:p w14:paraId="79700DD4" w14:textId="77777777" w:rsidR="00283EBA" w:rsidRPr="006741A3" w:rsidRDefault="00283EBA" w:rsidP="00283EBA">
            <w:pPr>
              <w:pStyle w:val="a7"/>
              <w:jc w:val="center"/>
              <w:rPr>
                <w:rFonts w:asciiTheme="minorEastAsia" w:hAnsiTheme="minorEastAsia"/>
                <w:sz w:val="20"/>
                <w:szCs w:val="20"/>
              </w:rPr>
            </w:pPr>
            <w:r w:rsidRPr="006741A3">
              <w:rPr>
                <w:rFonts w:asciiTheme="minorEastAsia" w:hAnsiTheme="minorEastAsia" w:hint="eastAsia"/>
                <w:sz w:val="20"/>
                <w:szCs w:val="20"/>
              </w:rPr>
              <w:t>揚げ油（ローリー）</w:t>
            </w:r>
          </w:p>
        </w:tc>
      </w:tr>
      <w:tr w:rsidR="006741A3" w:rsidRPr="006741A3" w14:paraId="54774106" w14:textId="77777777" w:rsidTr="00283EBA">
        <w:tc>
          <w:tcPr>
            <w:tcW w:w="1271" w:type="dxa"/>
          </w:tcPr>
          <w:p w14:paraId="6540FB0E" w14:textId="77777777" w:rsidR="00283EBA" w:rsidRPr="006741A3" w:rsidRDefault="00283EBA" w:rsidP="00283EBA">
            <w:pPr>
              <w:pStyle w:val="a7"/>
              <w:jc w:val="center"/>
              <w:rPr>
                <w:rFonts w:asciiTheme="minorEastAsia" w:hAnsiTheme="minorEastAsia"/>
                <w:sz w:val="20"/>
                <w:szCs w:val="20"/>
              </w:rPr>
            </w:pPr>
            <w:r w:rsidRPr="006741A3">
              <w:rPr>
                <w:rFonts w:asciiTheme="minorEastAsia" w:hAnsiTheme="minorEastAsia" w:hint="eastAsia"/>
                <w:sz w:val="20"/>
                <w:szCs w:val="20"/>
              </w:rPr>
              <w:t>B業種</w:t>
            </w:r>
          </w:p>
          <w:p w14:paraId="08EC2DD8" w14:textId="1F2AFC9C" w:rsidR="00283EBA" w:rsidRPr="006741A3" w:rsidRDefault="00283EBA" w:rsidP="00283EBA">
            <w:pPr>
              <w:pStyle w:val="a7"/>
              <w:jc w:val="center"/>
              <w:rPr>
                <w:rFonts w:asciiTheme="minorEastAsia" w:hAnsiTheme="minorEastAsia"/>
                <w:sz w:val="20"/>
                <w:szCs w:val="20"/>
              </w:rPr>
            </w:pPr>
            <w:r w:rsidRPr="006741A3">
              <w:rPr>
                <w:rFonts w:asciiTheme="minorEastAsia" w:hAnsiTheme="minorEastAsia" w:hint="eastAsia"/>
                <w:sz w:val="20"/>
                <w:szCs w:val="20"/>
              </w:rPr>
              <w:t>入札外品目</w:t>
            </w:r>
          </w:p>
        </w:tc>
        <w:tc>
          <w:tcPr>
            <w:tcW w:w="1276" w:type="dxa"/>
          </w:tcPr>
          <w:p w14:paraId="67A75E34" w14:textId="77777777" w:rsidR="00283EBA" w:rsidRPr="006741A3" w:rsidRDefault="00283EBA" w:rsidP="00283EBA">
            <w:pPr>
              <w:pStyle w:val="a7"/>
              <w:spacing w:line="480" w:lineRule="auto"/>
              <w:jc w:val="center"/>
              <w:rPr>
                <w:rFonts w:asciiTheme="minorEastAsia" w:hAnsiTheme="minorEastAsia"/>
                <w:sz w:val="20"/>
                <w:szCs w:val="20"/>
              </w:rPr>
            </w:pPr>
          </w:p>
        </w:tc>
        <w:tc>
          <w:tcPr>
            <w:tcW w:w="1139" w:type="dxa"/>
          </w:tcPr>
          <w:p w14:paraId="1AD5ED93" w14:textId="77777777" w:rsidR="00283EBA" w:rsidRPr="006741A3" w:rsidRDefault="00283EBA" w:rsidP="00283EBA">
            <w:pPr>
              <w:pStyle w:val="a7"/>
              <w:spacing w:line="480" w:lineRule="auto"/>
              <w:jc w:val="center"/>
              <w:rPr>
                <w:rFonts w:asciiTheme="minorEastAsia" w:hAnsiTheme="minorEastAsia"/>
                <w:sz w:val="20"/>
                <w:szCs w:val="20"/>
              </w:rPr>
            </w:pPr>
            <w:r w:rsidRPr="006741A3">
              <w:rPr>
                <w:rFonts w:asciiTheme="minorEastAsia" w:hAnsiTheme="minorEastAsia" w:hint="eastAsia"/>
                <w:sz w:val="20"/>
                <w:szCs w:val="20"/>
              </w:rPr>
              <w:t>〇</w:t>
            </w:r>
          </w:p>
        </w:tc>
        <w:tc>
          <w:tcPr>
            <w:tcW w:w="5807" w:type="dxa"/>
          </w:tcPr>
          <w:p w14:paraId="1C07DD79" w14:textId="77777777" w:rsidR="00283EBA" w:rsidRPr="006741A3" w:rsidRDefault="00283EBA" w:rsidP="00283EBA">
            <w:pPr>
              <w:pStyle w:val="a7"/>
              <w:jc w:val="center"/>
              <w:rPr>
                <w:rFonts w:asciiTheme="minorEastAsia" w:hAnsiTheme="minorEastAsia"/>
                <w:sz w:val="20"/>
                <w:szCs w:val="20"/>
              </w:rPr>
            </w:pPr>
            <w:r w:rsidRPr="006741A3">
              <w:rPr>
                <w:rFonts w:asciiTheme="minorEastAsia" w:hAnsiTheme="minorEastAsia" w:hint="eastAsia"/>
                <w:sz w:val="20"/>
                <w:szCs w:val="20"/>
              </w:rPr>
              <w:t>青果品（カット野菜含む）、大豆製品、こんにゃく、</w:t>
            </w:r>
          </w:p>
          <w:p w14:paraId="3C7AF78A" w14:textId="3B6F86BA" w:rsidR="00283EBA" w:rsidRPr="006741A3" w:rsidRDefault="00283EBA" w:rsidP="00283EBA">
            <w:pPr>
              <w:pStyle w:val="a7"/>
              <w:jc w:val="center"/>
              <w:rPr>
                <w:rFonts w:asciiTheme="minorEastAsia" w:hAnsiTheme="minorEastAsia"/>
                <w:sz w:val="20"/>
                <w:szCs w:val="20"/>
              </w:rPr>
            </w:pPr>
            <w:r w:rsidRPr="006741A3">
              <w:rPr>
                <w:rFonts w:asciiTheme="minorEastAsia" w:hAnsiTheme="minorEastAsia" w:hint="eastAsia"/>
                <w:sz w:val="20"/>
                <w:szCs w:val="20"/>
              </w:rPr>
              <w:t>練り製品、乳製品、殻付き卵、デザート、調味料など</w:t>
            </w:r>
          </w:p>
        </w:tc>
      </w:tr>
    </w:tbl>
    <w:p w14:paraId="7BBE8D4A" w14:textId="77777777" w:rsidR="00DA7249" w:rsidRPr="00283EBA" w:rsidRDefault="00DA7249" w:rsidP="00283EBA">
      <w:pPr>
        <w:rPr>
          <w:rFonts w:asciiTheme="minorEastAsia" w:hAnsiTheme="minorEastAsia"/>
          <w:szCs w:val="21"/>
        </w:rPr>
      </w:pPr>
    </w:p>
    <w:p w14:paraId="5FF82519" w14:textId="44138B34" w:rsidR="00ED40D9" w:rsidRPr="006741A3" w:rsidRDefault="0000059D" w:rsidP="00283EBA">
      <w:pPr>
        <w:ind w:leftChars="143" w:left="424" w:hangingChars="59" w:hanging="124"/>
        <w:rPr>
          <w:rFonts w:asciiTheme="minorEastAsia" w:hAnsiTheme="minorEastAsia"/>
          <w:szCs w:val="21"/>
        </w:rPr>
      </w:pPr>
      <w:r w:rsidRPr="000D6750">
        <w:rPr>
          <w:rFonts w:asciiTheme="minorEastAsia" w:hAnsiTheme="minorEastAsia" w:hint="eastAsia"/>
          <w:szCs w:val="21"/>
        </w:rPr>
        <w:t>(</w:t>
      </w:r>
      <w:r w:rsidR="00283EBA">
        <w:rPr>
          <w:rFonts w:asciiTheme="minorEastAsia" w:hAnsiTheme="minorEastAsia" w:hint="eastAsia"/>
          <w:szCs w:val="21"/>
        </w:rPr>
        <w:t>2</w:t>
      </w:r>
      <w:r w:rsidRPr="000D6750">
        <w:rPr>
          <w:rFonts w:asciiTheme="minorEastAsia" w:hAnsiTheme="minorEastAsia"/>
          <w:szCs w:val="21"/>
        </w:rPr>
        <w:t xml:space="preserve">) </w:t>
      </w:r>
      <w:r w:rsidR="00ED40D9" w:rsidRPr="00ED40D9">
        <w:rPr>
          <w:rFonts w:asciiTheme="minorEastAsia" w:hAnsiTheme="minorEastAsia"/>
          <w:szCs w:val="21"/>
        </w:rPr>
        <w:t>入札対象食材の選定にあたっては、参加業者の提出した入札価格に加え、味・品質等を総合的に</w:t>
      </w:r>
      <w:r w:rsidR="00ED40D9" w:rsidRPr="006741A3">
        <w:rPr>
          <w:rFonts w:asciiTheme="minorEastAsia" w:hAnsiTheme="minorEastAsia"/>
          <w:szCs w:val="21"/>
        </w:rPr>
        <w:t>考慮し、落札業者を決定するものとする。</w:t>
      </w:r>
    </w:p>
    <w:p w14:paraId="32CCE373" w14:textId="19929C1D" w:rsidR="00DA7249" w:rsidRPr="006741A3" w:rsidRDefault="00ED40D9" w:rsidP="00DA7249">
      <w:pPr>
        <w:ind w:leftChars="134" w:left="424" w:hangingChars="68" w:hanging="143"/>
        <w:rPr>
          <w:rFonts w:asciiTheme="minorEastAsia" w:hAnsiTheme="minorEastAsia"/>
          <w:szCs w:val="21"/>
        </w:rPr>
      </w:pPr>
      <w:r w:rsidRPr="006741A3">
        <w:rPr>
          <w:rFonts w:asciiTheme="minorEastAsia" w:hAnsiTheme="minorEastAsia" w:hint="eastAsia"/>
          <w:szCs w:val="21"/>
        </w:rPr>
        <w:t>(</w:t>
      </w:r>
      <w:r w:rsidR="00283EBA" w:rsidRPr="006741A3">
        <w:rPr>
          <w:rFonts w:asciiTheme="minorEastAsia" w:hAnsiTheme="minorEastAsia" w:hint="eastAsia"/>
          <w:szCs w:val="21"/>
        </w:rPr>
        <w:t>3</w:t>
      </w:r>
      <w:r w:rsidRPr="006741A3">
        <w:rPr>
          <w:rFonts w:asciiTheme="minorEastAsia" w:hAnsiTheme="minorEastAsia" w:hint="eastAsia"/>
          <w:szCs w:val="21"/>
        </w:rPr>
        <w:t>)</w:t>
      </w:r>
      <w:r w:rsidRPr="006741A3">
        <w:rPr>
          <w:rFonts w:asciiTheme="minorEastAsia" w:hAnsiTheme="minorEastAsia"/>
          <w:szCs w:val="21"/>
        </w:rPr>
        <w:t xml:space="preserve"> 入札を行わない食材の選定にあたっては、西条市学校給食における納入実績のある業者を優先するものとする。なお、青果品については、発注事業者数に限りがあるため、納入実績のある業者の中から、</w:t>
      </w:r>
      <w:r w:rsidR="00486A5A" w:rsidRPr="006741A3">
        <w:rPr>
          <w:rFonts w:asciiTheme="minorEastAsia" w:hAnsiTheme="minorEastAsia" w:hint="eastAsia"/>
          <w:szCs w:val="21"/>
        </w:rPr>
        <w:t>選定を行う。そのため、</w:t>
      </w:r>
      <w:r w:rsidRPr="006741A3">
        <w:rPr>
          <w:rFonts w:asciiTheme="minorEastAsia" w:hAnsiTheme="minorEastAsia"/>
          <w:szCs w:val="21"/>
        </w:rPr>
        <w:t>過去の納品実績に関する資料の提出を求める場合があ</w:t>
      </w:r>
      <w:r w:rsidR="00486A5A" w:rsidRPr="006741A3">
        <w:rPr>
          <w:rFonts w:asciiTheme="minorEastAsia" w:hAnsiTheme="minorEastAsia" w:hint="eastAsia"/>
          <w:szCs w:val="21"/>
        </w:rPr>
        <w:t>る。</w:t>
      </w:r>
    </w:p>
    <w:p w14:paraId="51A4D71F" w14:textId="30E9D340" w:rsidR="003577F7" w:rsidRPr="006741A3" w:rsidRDefault="00ED40D9" w:rsidP="00ED40D9">
      <w:pPr>
        <w:ind w:leftChars="134" w:left="424" w:hangingChars="68" w:hanging="143"/>
        <w:rPr>
          <w:rFonts w:asciiTheme="minorEastAsia" w:hAnsiTheme="minorEastAsia"/>
          <w:szCs w:val="21"/>
        </w:rPr>
      </w:pPr>
      <w:r w:rsidRPr="006741A3">
        <w:rPr>
          <w:rFonts w:asciiTheme="minorEastAsia" w:hAnsiTheme="minorEastAsia" w:hint="eastAsia"/>
          <w:szCs w:val="21"/>
        </w:rPr>
        <w:lastRenderedPageBreak/>
        <w:t>(</w:t>
      </w:r>
      <w:r w:rsidR="00283EBA" w:rsidRPr="006741A3">
        <w:rPr>
          <w:rFonts w:asciiTheme="minorEastAsia" w:hAnsiTheme="minorEastAsia" w:hint="eastAsia"/>
          <w:szCs w:val="21"/>
        </w:rPr>
        <w:t>4</w:t>
      </w:r>
      <w:r w:rsidRPr="006741A3">
        <w:rPr>
          <w:rFonts w:asciiTheme="minorEastAsia" w:hAnsiTheme="minorEastAsia" w:hint="eastAsia"/>
          <w:szCs w:val="21"/>
        </w:rPr>
        <w:t xml:space="preserve">) </w:t>
      </w:r>
      <w:r w:rsidRPr="006741A3">
        <w:rPr>
          <w:rFonts w:asciiTheme="minorEastAsia" w:hAnsiTheme="minorEastAsia"/>
          <w:szCs w:val="21"/>
        </w:rPr>
        <w:t>青果品及び肉類については、２社以上によるグループ契約を認める。この場合、各業者はそれぞれ登録申請を行い、契約締結、見積、受注、代金の請求及び受領に関する事項は代表者が一括して行うものとする。ただし、市給食会はグループ内におけるトラブルについて一切の責任を負わない。</w:t>
      </w:r>
    </w:p>
    <w:p w14:paraId="6805EF2E" w14:textId="3983BCBF" w:rsidR="00486A5A" w:rsidRPr="006741A3" w:rsidRDefault="009A7024" w:rsidP="00486A5A">
      <w:pPr>
        <w:ind w:leftChars="143" w:left="424" w:hangingChars="59" w:hanging="124"/>
        <w:rPr>
          <w:rFonts w:asciiTheme="minorEastAsia" w:hAnsiTheme="minorEastAsia"/>
          <w:szCs w:val="21"/>
        </w:rPr>
      </w:pPr>
      <w:r w:rsidRPr="006741A3">
        <w:rPr>
          <w:rFonts w:asciiTheme="minorEastAsia" w:hAnsiTheme="minorEastAsia" w:hint="eastAsia"/>
          <w:szCs w:val="21"/>
        </w:rPr>
        <w:t>(</w:t>
      </w:r>
      <w:r w:rsidR="00283EBA" w:rsidRPr="006741A3">
        <w:rPr>
          <w:rFonts w:asciiTheme="minorEastAsia" w:hAnsiTheme="minorEastAsia" w:hint="eastAsia"/>
          <w:szCs w:val="21"/>
        </w:rPr>
        <w:t>5</w:t>
      </w:r>
      <w:r w:rsidRPr="006741A3">
        <w:rPr>
          <w:rFonts w:asciiTheme="minorEastAsia" w:hAnsiTheme="minorEastAsia"/>
          <w:szCs w:val="21"/>
        </w:rPr>
        <w:t xml:space="preserve">) </w:t>
      </w:r>
      <w:r w:rsidR="0000059D" w:rsidRPr="006741A3">
        <w:rPr>
          <w:rFonts w:asciiTheme="minorEastAsia" w:hAnsiTheme="minorEastAsia" w:hint="eastAsia"/>
          <w:szCs w:val="21"/>
        </w:rPr>
        <w:t>天災等で学校が臨時休業となるなど、給食の実施が不可能となるときは、物資の納入を中止</w:t>
      </w:r>
      <w:r w:rsidR="004F616A" w:rsidRPr="006741A3">
        <w:rPr>
          <w:rFonts w:asciiTheme="minorEastAsia" w:hAnsiTheme="minorEastAsia" w:hint="eastAsia"/>
          <w:szCs w:val="21"/>
        </w:rPr>
        <w:t>又は</w:t>
      </w:r>
      <w:r w:rsidR="0000059D" w:rsidRPr="006741A3">
        <w:rPr>
          <w:rFonts w:asciiTheme="minorEastAsia" w:hAnsiTheme="minorEastAsia" w:hint="eastAsia"/>
          <w:szCs w:val="21"/>
        </w:rPr>
        <w:t>返品することがある。</w:t>
      </w:r>
    </w:p>
    <w:p w14:paraId="57FB088D" w14:textId="504B68C0" w:rsidR="00250CE7" w:rsidRPr="006741A3" w:rsidRDefault="00486A5A" w:rsidP="00486A5A">
      <w:pPr>
        <w:ind w:leftChars="143" w:left="424" w:hangingChars="59" w:hanging="124"/>
        <w:rPr>
          <w:rFonts w:asciiTheme="minorEastAsia" w:hAnsiTheme="minorEastAsia"/>
          <w:szCs w:val="21"/>
        </w:rPr>
      </w:pPr>
      <w:r w:rsidRPr="006741A3">
        <w:rPr>
          <w:rFonts w:asciiTheme="minorEastAsia" w:hAnsiTheme="minorEastAsia" w:hint="eastAsia"/>
          <w:szCs w:val="21"/>
        </w:rPr>
        <w:t>(</w:t>
      </w:r>
      <w:r w:rsidR="00283EBA" w:rsidRPr="006741A3">
        <w:rPr>
          <w:rFonts w:asciiTheme="minorEastAsia" w:hAnsiTheme="minorEastAsia" w:hint="eastAsia"/>
          <w:szCs w:val="21"/>
        </w:rPr>
        <w:t>6</w:t>
      </w:r>
      <w:r w:rsidRPr="006741A3">
        <w:rPr>
          <w:rFonts w:asciiTheme="minorEastAsia" w:hAnsiTheme="minorEastAsia" w:hint="eastAsia"/>
          <w:szCs w:val="21"/>
        </w:rPr>
        <w:t>)</w:t>
      </w:r>
      <w:r w:rsidR="00F55AD0" w:rsidRPr="006741A3">
        <w:rPr>
          <w:rFonts w:asciiTheme="minorEastAsia" w:hAnsiTheme="minorEastAsia" w:hint="eastAsia"/>
          <w:szCs w:val="21"/>
        </w:rPr>
        <w:t xml:space="preserve"> </w:t>
      </w:r>
      <w:r w:rsidR="00250CE7" w:rsidRPr="006741A3">
        <w:rPr>
          <w:rFonts w:asciiTheme="minorEastAsia" w:hAnsiTheme="minorEastAsia" w:hint="eastAsia"/>
          <w:szCs w:val="21"/>
        </w:rPr>
        <w:t>市給食会</w:t>
      </w:r>
      <w:r w:rsidR="00484053" w:rsidRPr="006741A3">
        <w:rPr>
          <w:rFonts w:asciiTheme="minorEastAsia" w:hAnsiTheme="minorEastAsia" w:hint="eastAsia"/>
          <w:szCs w:val="21"/>
        </w:rPr>
        <w:t>は</w:t>
      </w:r>
      <w:r w:rsidR="00250CE7" w:rsidRPr="006741A3">
        <w:rPr>
          <w:rFonts w:asciiTheme="minorEastAsia" w:hAnsiTheme="minorEastAsia" w:hint="eastAsia"/>
          <w:szCs w:val="21"/>
        </w:rPr>
        <w:t>納品品目</w:t>
      </w:r>
      <w:r w:rsidR="00B763C0" w:rsidRPr="006741A3">
        <w:rPr>
          <w:rFonts w:asciiTheme="minorEastAsia" w:hAnsiTheme="minorEastAsia" w:hint="eastAsia"/>
          <w:szCs w:val="21"/>
        </w:rPr>
        <w:t>や、</w:t>
      </w:r>
      <w:r w:rsidR="00250CE7" w:rsidRPr="006741A3">
        <w:rPr>
          <w:rFonts w:asciiTheme="minorEastAsia" w:hAnsiTheme="minorEastAsia" w:hint="eastAsia"/>
          <w:szCs w:val="21"/>
        </w:rPr>
        <w:t>納品する調理場の見直しを行うことがある。</w:t>
      </w:r>
    </w:p>
    <w:p w14:paraId="4254EAF4" w14:textId="7933A96F" w:rsidR="00BC22B2" w:rsidRPr="006741A3" w:rsidRDefault="00BC22B2" w:rsidP="00D318C4">
      <w:pPr>
        <w:pStyle w:val="a7"/>
        <w:rPr>
          <w:rFonts w:asciiTheme="minorEastAsia" w:hAnsiTheme="minorEastAsia"/>
          <w:szCs w:val="21"/>
        </w:rPr>
      </w:pPr>
    </w:p>
    <w:sectPr w:rsidR="00BC22B2" w:rsidRPr="006741A3" w:rsidSect="009313C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27943" w14:textId="77777777" w:rsidR="009313CA" w:rsidRDefault="009313CA" w:rsidP="009313CA">
      <w:r>
        <w:separator/>
      </w:r>
    </w:p>
  </w:endnote>
  <w:endnote w:type="continuationSeparator" w:id="0">
    <w:p w14:paraId="7AC11051" w14:textId="77777777" w:rsidR="009313CA" w:rsidRDefault="009313CA" w:rsidP="00931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E2E36" w14:textId="77777777" w:rsidR="009313CA" w:rsidRDefault="009313CA" w:rsidP="009313CA">
      <w:r>
        <w:separator/>
      </w:r>
    </w:p>
  </w:footnote>
  <w:footnote w:type="continuationSeparator" w:id="0">
    <w:p w14:paraId="03396E3C" w14:textId="77777777" w:rsidR="009313CA" w:rsidRDefault="009313CA" w:rsidP="00931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82E22"/>
    <w:multiLevelType w:val="multilevel"/>
    <w:tmpl w:val="F050BA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DB4714"/>
    <w:multiLevelType w:val="multilevel"/>
    <w:tmpl w:val="2F6E09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BC7325"/>
    <w:multiLevelType w:val="hybridMultilevel"/>
    <w:tmpl w:val="B972F7EE"/>
    <w:lvl w:ilvl="0" w:tplc="2B56DF94">
      <w:start w:val="1"/>
      <w:numFmt w:val="decimal"/>
      <w:lvlText w:val="(%1)"/>
      <w:lvlJc w:val="left"/>
      <w:pPr>
        <w:ind w:left="696" w:hanging="396"/>
      </w:pPr>
      <w:rPr>
        <w:rFonts w:hint="default"/>
      </w:rPr>
    </w:lvl>
    <w:lvl w:ilvl="1" w:tplc="04090017" w:tentative="1">
      <w:start w:val="1"/>
      <w:numFmt w:val="aiueoFullWidth"/>
      <w:lvlText w:val="(%2)"/>
      <w:lvlJc w:val="left"/>
      <w:pPr>
        <w:ind w:left="1180" w:hanging="440"/>
      </w:pPr>
    </w:lvl>
    <w:lvl w:ilvl="2" w:tplc="04090011" w:tentative="1">
      <w:start w:val="1"/>
      <w:numFmt w:val="decimalEnclosedCircle"/>
      <w:lvlText w:val="%3"/>
      <w:lvlJc w:val="left"/>
      <w:pPr>
        <w:ind w:left="1620" w:hanging="440"/>
      </w:pPr>
    </w:lvl>
    <w:lvl w:ilvl="3" w:tplc="0409000F" w:tentative="1">
      <w:start w:val="1"/>
      <w:numFmt w:val="decimal"/>
      <w:lvlText w:val="%4."/>
      <w:lvlJc w:val="left"/>
      <w:pPr>
        <w:ind w:left="2060" w:hanging="440"/>
      </w:pPr>
    </w:lvl>
    <w:lvl w:ilvl="4" w:tplc="04090017" w:tentative="1">
      <w:start w:val="1"/>
      <w:numFmt w:val="aiueoFullWidth"/>
      <w:lvlText w:val="(%5)"/>
      <w:lvlJc w:val="left"/>
      <w:pPr>
        <w:ind w:left="2500" w:hanging="440"/>
      </w:pPr>
    </w:lvl>
    <w:lvl w:ilvl="5" w:tplc="04090011" w:tentative="1">
      <w:start w:val="1"/>
      <w:numFmt w:val="decimalEnclosedCircle"/>
      <w:lvlText w:val="%6"/>
      <w:lvlJc w:val="left"/>
      <w:pPr>
        <w:ind w:left="2940" w:hanging="440"/>
      </w:pPr>
    </w:lvl>
    <w:lvl w:ilvl="6" w:tplc="0409000F" w:tentative="1">
      <w:start w:val="1"/>
      <w:numFmt w:val="decimal"/>
      <w:lvlText w:val="%7."/>
      <w:lvlJc w:val="left"/>
      <w:pPr>
        <w:ind w:left="3380" w:hanging="440"/>
      </w:pPr>
    </w:lvl>
    <w:lvl w:ilvl="7" w:tplc="04090017" w:tentative="1">
      <w:start w:val="1"/>
      <w:numFmt w:val="aiueoFullWidth"/>
      <w:lvlText w:val="(%8)"/>
      <w:lvlJc w:val="left"/>
      <w:pPr>
        <w:ind w:left="3820" w:hanging="440"/>
      </w:pPr>
    </w:lvl>
    <w:lvl w:ilvl="8" w:tplc="04090011" w:tentative="1">
      <w:start w:val="1"/>
      <w:numFmt w:val="decimalEnclosedCircle"/>
      <w:lvlText w:val="%9"/>
      <w:lvlJc w:val="left"/>
      <w:pPr>
        <w:ind w:left="4260" w:hanging="440"/>
      </w:pPr>
    </w:lvl>
  </w:abstractNum>
  <w:num w:numId="1" w16cid:durableId="1601520492">
    <w:abstractNumId w:val="1"/>
  </w:num>
  <w:num w:numId="2" w16cid:durableId="849636382">
    <w:abstractNumId w:val="0"/>
  </w:num>
  <w:num w:numId="3" w16cid:durableId="1705717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ABE"/>
    <w:rsid w:val="0000059D"/>
    <w:rsid w:val="000641EF"/>
    <w:rsid w:val="00083020"/>
    <w:rsid w:val="00097A9F"/>
    <w:rsid w:val="000C7D3E"/>
    <w:rsid w:val="000D6750"/>
    <w:rsid w:val="0010153F"/>
    <w:rsid w:val="0012671C"/>
    <w:rsid w:val="0015304C"/>
    <w:rsid w:val="00162CA2"/>
    <w:rsid w:val="0016302D"/>
    <w:rsid w:val="00172CC6"/>
    <w:rsid w:val="001A3763"/>
    <w:rsid w:val="001A5391"/>
    <w:rsid w:val="001C7B31"/>
    <w:rsid w:val="00200A2E"/>
    <w:rsid w:val="00207400"/>
    <w:rsid w:val="00240362"/>
    <w:rsid w:val="00250CE7"/>
    <w:rsid w:val="00283EBA"/>
    <w:rsid w:val="00286374"/>
    <w:rsid w:val="00290950"/>
    <w:rsid w:val="002B2860"/>
    <w:rsid w:val="002F4D5B"/>
    <w:rsid w:val="00312B1D"/>
    <w:rsid w:val="003577F7"/>
    <w:rsid w:val="00386AFD"/>
    <w:rsid w:val="0039590D"/>
    <w:rsid w:val="003A0E17"/>
    <w:rsid w:val="003A33A8"/>
    <w:rsid w:val="003B4A60"/>
    <w:rsid w:val="00411BCF"/>
    <w:rsid w:val="00450D22"/>
    <w:rsid w:val="00453060"/>
    <w:rsid w:val="00455622"/>
    <w:rsid w:val="00482B73"/>
    <w:rsid w:val="00484053"/>
    <w:rsid w:val="00486A5A"/>
    <w:rsid w:val="004A4ACB"/>
    <w:rsid w:val="004D12DF"/>
    <w:rsid w:val="004E71BB"/>
    <w:rsid w:val="004F4C31"/>
    <w:rsid w:val="004F5552"/>
    <w:rsid w:val="004F616A"/>
    <w:rsid w:val="00537944"/>
    <w:rsid w:val="005410DA"/>
    <w:rsid w:val="00580E2A"/>
    <w:rsid w:val="005A4354"/>
    <w:rsid w:val="005D2A0C"/>
    <w:rsid w:val="00613D74"/>
    <w:rsid w:val="00654C24"/>
    <w:rsid w:val="006741A3"/>
    <w:rsid w:val="00683A18"/>
    <w:rsid w:val="006B62B9"/>
    <w:rsid w:val="007262B4"/>
    <w:rsid w:val="007300E9"/>
    <w:rsid w:val="00735400"/>
    <w:rsid w:val="00742274"/>
    <w:rsid w:val="00744347"/>
    <w:rsid w:val="00786A72"/>
    <w:rsid w:val="00790D49"/>
    <w:rsid w:val="007B4F3F"/>
    <w:rsid w:val="007D7BA5"/>
    <w:rsid w:val="007F21FA"/>
    <w:rsid w:val="00813640"/>
    <w:rsid w:val="0082379B"/>
    <w:rsid w:val="008246AA"/>
    <w:rsid w:val="00842673"/>
    <w:rsid w:val="009313CA"/>
    <w:rsid w:val="009577F0"/>
    <w:rsid w:val="00997434"/>
    <w:rsid w:val="009A7024"/>
    <w:rsid w:val="009C06EC"/>
    <w:rsid w:val="009C39B3"/>
    <w:rsid w:val="009E59B0"/>
    <w:rsid w:val="009E75E1"/>
    <w:rsid w:val="00AE18F4"/>
    <w:rsid w:val="00B108C4"/>
    <w:rsid w:val="00B763C0"/>
    <w:rsid w:val="00B97ABC"/>
    <w:rsid w:val="00BA3681"/>
    <w:rsid w:val="00BB2ABE"/>
    <w:rsid w:val="00BC22B2"/>
    <w:rsid w:val="00BF5010"/>
    <w:rsid w:val="00C31BC2"/>
    <w:rsid w:val="00C55D7F"/>
    <w:rsid w:val="00C5628A"/>
    <w:rsid w:val="00C90B69"/>
    <w:rsid w:val="00CD59B4"/>
    <w:rsid w:val="00CE707F"/>
    <w:rsid w:val="00D318C4"/>
    <w:rsid w:val="00D821C4"/>
    <w:rsid w:val="00DA7249"/>
    <w:rsid w:val="00DB45CC"/>
    <w:rsid w:val="00DC6730"/>
    <w:rsid w:val="00DE1F80"/>
    <w:rsid w:val="00DE2343"/>
    <w:rsid w:val="00E55CB6"/>
    <w:rsid w:val="00E74064"/>
    <w:rsid w:val="00E87F41"/>
    <w:rsid w:val="00E90DF4"/>
    <w:rsid w:val="00ED40D9"/>
    <w:rsid w:val="00EE58C5"/>
    <w:rsid w:val="00F27D73"/>
    <w:rsid w:val="00F55473"/>
    <w:rsid w:val="00F55AD0"/>
    <w:rsid w:val="00F85C4B"/>
    <w:rsid w:val="00F9088F"/>
    <w:rsid w:val="00F9512B"/>
    <w:rsid w:val="00FB71D8"/>
    <w:rsid w:val="00FE2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2225">
      <v:textbox inset="5.85pt,.7pt,5.85pt,.7pt"/>
    </o:shapedefaults>
    <o:shapelayout v:ext="edit">
      <o:idmap v:ext="edit" data="1"/>
    </o:shapelayout>
  </w:shapeDefaults>
  <w:decimalSymbol w:val="."/>
  <w:listSeparator w:val=","/>
  <w14:docId w14:val="047B5352"/>
  <w15:chartTrackingRefBased/>
  <w15:docId w15:val="{83B0A12B-7400-41DC-810A-13B86E15E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72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13CA"/>
    <w:pPr>
      <w:tabs>
        <w:tab w:val="center" w:pos="4252"/>
        <w:tab w:val="right" w:pos="8504"/>
      </w:tabs>
      <w:snapToGrid w:val="0"/>
    </w:pPr>
  </w:style>
  <w:style w:type="character" w:customStyle="1" w:styleId="a4">
    <w:name w:val="ヘッダー (文字)"/>
    <w:basedOn w:val="a0"/>
    <w:link w:val="a3"/>
    <w:uiPriority w:val="99"/>
    <w:rsid w:val="009313CA"/>
  </w:style>
  <w:style w:type="paragraph" w:styleId="a5">
    <w:name w:val="footer"/>
    <w:basedOn w:val="a"/>
    <w:link w:val="a6"/>
    <w:uiPriority w:val="99"/>
    <w:unhideWhenUsed/>
    <w:rsid w:val="009313CA"/>
    <w:pPr>
      <w:tabs>
        <w:tab w:val="center" w:pos="4252"/>
        <w:tab w:val="right" w:pos="8504"/>
      </w:tabs>
      <w:snapToGrid w:val="0"/>
    </w:pPr>
  </w:style>
  <w:style w:type="character" w:customStyle="1" w:styleId="a6">
    <w:name w:val="フッター (文字)"/>
    <w:basedOn w:val="a0"/>
    <w:link w:val="a5"/>
    <w:uiPriority w:val="99"/>
    <w:rsid w:val="009313CA"/>
  </w:style>
  <w:style w:type="paragraph" w:styleId="a7">
    <w:name w:val="No Spacing"/>
    <w:uiPriority w:val="1"/>
    <w:qFormat/>
    <w:rsid w:val="009313CA"/>
    <w:pPr>
      <w:widowControl w:val="0"/>
      <w:jc w:val="both"/>
    </w:pPr>
  </w:style>
  <w:style w:type="paragraph" w:styleId="a8">
    <w:name w:val="Title"/>
    <w:basedOn w:val="a"/>
    <w:next w:val="a"/>
    <w:link w:val="a9"/>
    <w:uiPriority w:val="10"/>
    <w:qFormat/>
    <w:rsid w:val="009313CA"/>
    <w:pPr>
      <w:spacing w:before="240" w:after="120"/>
      <w:jc w:val="center"/>
      <w:outlineLvl w:val="0"/>
    </w:pPr>
    <w:rPr>
      <w:rFonts w:asciiTheme="majorHAnsi" w:eastAsiaTheme="majorEastAsia" w:hAnsiTheme="majorHAnsi" w:cstheme="majorBidi"/>
      <w:sz w:val="32"/>
      <w:szCs w:val="32"/>
    </w:rPr>
  </w:style>
  <w:style w:type="character" w:customStyle="1" w:styleId="a9">
    <w:name w:val="表題 (文字)"/>
    <w:basedOn w:val="a0"/>
    <w:link w:val="a8"/>
    <w:uiPriority w:val="10"/>
    <w:rsid w:val="009313CA"/>
    <w:rPr>
      <w:rFonts w:asciiTheme="majorHAnsi" w:eastAsiaTheme="majorEastAsia" w:hAnsiTheme="majorHAnsi" w:cstheme="majorBidi"/>
      <w:sz w:val="32"/>
      <w:szCs w:val="32"/>
    </w:rPr>
  </w:style>
  <w:style w:type="table" w:styleId="aa">
    <w:name w:val="Table Grid"/>
    <w:basedOn w:val="a1"/>
    <w:uiPriority w:val="39"/>
    <w:rsid w:val="00290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D40D9"/>
    <w:rPr>
      <w:rFonts w:ascii="Times New Roman" w:hAnsi="Times New Roman" w:cs="Times New Roman"/>
      <w:sz w:val="24"/>
      <w:szCs w:val="24"/>
    </w:rPr>
  </w:style>
  <w:style w:type="paragraph" w:styleId="ab">
    <w:name w:val="List Paragraph"/>
    <w:basedOn w:val="a"/>
    <w:uiPriority w:val="34"/>
    <w:qFormat/>
    <w:rsid w:val="00ED40D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765</TotalTime>
  <Pages>3</Pages>
  <Words>331</Words>
  <Characters>1890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淳</dc:creator>
  <cp:keywords/>
  <dc:description/>
  <cp:lastModifiedBy>朱音 別宮</cp:lastModifiedBy>
  <cp:revision>28</cp:revision>
  <cp:lastPrinted>2025-11-17T02:12:00Z</cp:lastPrinted>
  <dcterms:created xsi:type="dcterms:W3CDTF">2024-07-23T04:50:00Z</dcterms:created>
  <dcterms:modified xsi:type="dcterms:W3CDTF">2025-11-17T02:12:00Z</dcterms:modified>
</cp:coreProperties>
</file>