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C99" w:rsidRPr="006A1C1D" w:rsidRDefault="0009619F" w:rsidP="00120C99">
      <w:pPr>
        <w:spacing w:line="240" w:lineRule="exac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様式第１号の５（第４条関係）</w:t>
      </w:r>
    </w:p>
    <w:p w:rsidR="00120C99" w:rsidRPr="006A1C1D" w:rsidRDefault="00120C99" w:rsidP="00120C99">
      <w:pPr>
        <w:rPr>
          <w:rFonts w:ascii="ＭＳ 明朝" w:eastAsia="SimSun" w:hAnsi="ＭＳ 明朝"/>
          <w:lang w:eastAsia="zh-CN"/>
        </w:rPr>
      </w:pPr>
      <w:r w:rsidRPr="006A1C1D">
        <w:rPr>
          <w:rFonts w:ascii="ＭＳ 明朝" w:hAnsi="ＭＳ 明朝" w:hint="eastAsia"/>
          <w:lang w:eastAsia="zh-CN"/>
        </w:rPr>
        <w:t>設計内容説明書</w:t>
      </w:r>
      <w:r w:rsidRPr="006A1C1D">
        <w:rPr>
          <w:rFonts w:ascii="ＭＳ 明朝" w:hAnsi="ＭＳ 明朝" w:hint="eastAsia"/>
        </w:rPr>
        <w:t xml:space="preserve">　非住宅用（増築・改築等）</w:t>
      </w:r>
    </w:p>
    <w:tbl>
      <w:tblPr>
        <w:tblW w:w="976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977"/>
        <w:gridCol w:w="1418"/>
        <w:gridCol w:w="3543"/>
      </w:tblGrid>
      <w:tr w:rsidR="006A1C1D" w:rsidRPr="006A1C1D" w:rsidTr="00120C99">
        <w:trPr>
          <w:trHeight w:val="270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pStyle w:val="a9"/>
              <w:tabs>
                <w:tab w:val="clear" w:pos="4252"/>
                <w:tab w:val="clear" w:pos="8504"/>
              </w:tabs>
              <w:spacing w:line="18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6A1C1D" w:rsidRPr="006A1C1D" w:rsidTr="00120C99">
        <w:trPr>
          <w:trHeight w:val="27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建築物の所在地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6A1C1D" w:rsidRPr="006A1C1D" w:rsidTr="00224215">
        <w:trPr>
          <w:trHeight w:val="270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  <w:lang w:eastAsia="zh-TW"/>
              </w:rPr>
            </w:pPr>
            <w:r w:rsidRPr="006A1C1D">
              <w:rPr>
                <w:rFonts w:hint="eastAsia"/>
                <w:sz w:val="16"/>
                <w:szCs w:val="16"/>
              </w:rPr>
              <w:t>建築士</w:t>
            </w:r>
            <w:r w:rsidRPr="006A1C1D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rFonts w:eastAsia="PMingLiU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建築士番号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6A1C1D" w:rsidRPr="006A1C1D" w:rsidTr="00120C99">
        <w:trPr>
          <w:trHeight w:val="270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  <w:lang w:eastAsia="zh-TW"/>
              </w:rPr>
            </w:pPr>
            <w:r w:rsidRPr="006A1C1D">
              <w:rPr>
                <w:rFonts w:hint="eastAsia"/>
                <w:sz w:val="16"/>
                <w:szCs w:val="16"/>
              </w:rPr>
              <w:t>審査員</w:t>
            </w:r>
            <w:r w:rsidRPr="006A1C1D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180" w:lineRule="exact"/>
              <w:rPr>
                <w:sz w:val="16"/>
                <w:szCs w:val="16"/>
                <w:lang w:eastAsia="zh-TW"/>
              </w:rPr>
            </w:pPr>
          </w:p>
        </w:tc>
      </w:tr>
    </w:tbl>
    <w:p w:rsidR="00120C99" w:rsidRPr="006A1C1D" w:rsidRDefault="00120C99" w:rsidP="00120C99"/>
    <w:tbl>
      <w:tblPr>
        <w:tblW w:w="976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945"/>
      </w:tblGrid>
      <w:tr w:rsidR="006A1C1D" w:rsidRPr="006A1C1D" w:rsidTr="00120C99">
        <w:trPr>
          <w:trHeight w:val="32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建築基準法への適合性の確認※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pacing w:line="200" w:lineRule="exac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建築基準法の規定違反の有無　　　　□無</w:t>
            </w:r>
          </w:p>
        </w:tc>
      </w:tr>
    </w:tbl>
    <w:p w:rsidR="00120C99" w:rsidRPr="006A1C1D" w:rsidRDefault="00120C99" w:rsidP="00120C99">
      <w:pPr>
        <w:pStyle w:val="ae"/>
        <w:ind w:left="0" w:firstLine="0"/>
      </w:pPr>
    </w:p>
    <w:tbl>
      <w:tblPr>
        <w:tblW w:w="973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137"/>
        <w:gridCol w:w="1701"/>
        <w:gridCol w:w="3686"/>
        <w:gridCol w:w="1417"/>
        <w:gridCol w:w="992"/>
      </w:tblGrid>
      <w:tr w:rsidR="006A1C1D" w:rsidRPr="006A1C1D" w:rsidTr="00224215">
        <w:trPr>
          <w:cantSplit/>
          <w:trHeight w:val="44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br w:type="page"/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</w:tcBorders>
            <w:vAlign w:val="center"/>
          </w:tcPr>
          <w:p w:rsidR="00120C99" w:rsidRPr="006A1C1D" w:rsidRDefault="00120C99" w:rsidP="00120C99">
            <w:pPr>
              <w:snapToGrid w:val="0"/>
              <w:spacing w:line="240" w:lineRule="atLeast"/>
              <w:ind w:firstLineChars="100" w:firstLine="177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20C99" w:rsidRPr="006A1C1D" w:rsidRDefault="00120C99" w:rsidP="0009619F">
            <w:pPr>
              <w:pStyle w:val="a9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内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容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説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明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欄　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6A1C1D" w:rsidRPr="006A1C1D" w:rsidTr="00224215">
        <w:trPr>
          <w:cantSplit/>
          <w:trHeight w:val="59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hangingChars="100" w:hanging="17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０．基本事項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計算方法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用いた計算法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標準入力法　　□　モデル建物法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□入力シート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□建築概要書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□断面図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基本事項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地域の区分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１地域　　□　２地域　　□　３地域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４地域　　□　５地域　　□　６地域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７地域　　□　８地域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階数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・地上（　　　）階、地下（　　　）階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敷地面積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　　　　　　　　　）【㎡】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延べ面積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　　　　　　　　　）【㎡】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年間日射地域区分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　　　　　　　　　）地域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注）太陽光発電又は太陽熱利用設備導入時のみ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地域熱供給等利用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・他人から供給された熱の一次エネ換算値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 xml:space="preserve">　冷熱（　　　　　　）、温熱（　　　　　　）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8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１．標準入力法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室仕様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室仕様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left="177" w:right="113" w:hangingChars="100" w:hanging="17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・標準入力法入力シート様式1による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□機器表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□系統図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□平面図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空調設備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空調ゾーン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外壁構成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窓仕様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7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外皮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様式2-4による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95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熱源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様式2-5による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87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2次ポンプ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様式2-6による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空調機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様式2-7による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換気室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換気送風機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換気空調機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様式3-3による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4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様式4による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4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給湯室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4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給湯機器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様式5-2による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4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様式6による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太陽光発電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様式7-1による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21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コジェネ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様式7-3による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PAL＊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非空調外皮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・標準入力法入力シート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様式8による</w:t>
            </w:r>
          </w:p>
        </w:tc>
        <w:tc>
          <w:tcPr>
            <w:tcW w:w="1417" w:type="dxa"/>
            <w:vMerge/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0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pStyle w:val="a9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２．モデル建物法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基本情報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建築物用途等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A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□機器表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□系統図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□平面図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計算対象部分面積</w:t>
            </w:r>
          </w:p>
        </w:tc>
        <w:tc>
          <w:tcPr>
            <w:tcW w:w="3686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空調対象床面積</w:t>
            </w:r>
          </w:p>
        </w:tc>
        <w:tc>
          <w:tcPr>
            <w:tcW w:w="3686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外周長</w:t>
            </w:r>
          </w:p>
        </w:tc>
        <w:tc>
          <w:tcPr>
            <w:tcW w:w="3686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非空調コア部</w:t>
            </w:r>
          </w:p>
        </w:tc>
        <w:tc>
          <w:tcPr>
            <w:tcW w:w="3686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外皮仕様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開口部仕様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B1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断熱仕様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B2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3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外皮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B3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空調設備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空調熱源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C1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空調外気処理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C2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空調ポンプ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C3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09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空調送風機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C4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0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換気設備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換気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D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E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給湯設備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給湯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F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昇降機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昇降機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G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6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太陽光</w:t>
            </w:r>
          </w:p>
        </w:tc>
        <w:tc>
          <w:tcPr>
            <w:tcW w:w="1701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太陽光発電</w:t>
            </w:r>
          </w:p>
        </w:tc>
        <w:tc>
          <w:tcPr>
            <w:tcW w:w="3686" w:type="dxa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H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2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コジェネ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ｺｰｼﾞｪﾈﾚｰｼｮﾝ設備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・モデル建物法入力シート様式</w:t>
            </w:r>
            <w:r w:rsidRPr="006A1C1D">
              <w:rPr>
                <w:rFonts w:hint="eastAsia"/>
                <w:sz w:val="16"/>
                <w:szCs w:val="16"/>
              </w:rPr>
              <w:t>I</w:t>
            </w:r>
            <w:r w:rsidRPr="006A1C1D">
              <w:rPr>
                <w:rFonts w:hint="eastAsia"/>
                <w:sz w:val="16"/>
                <w:szCs w:val="16"/>
              </w:rPr>
              <w:t>による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52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224215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３.その他基準</w:t>
            </w:r>
          </w:p>
          <w:p w:rsidR="00120C99" w:rsidRPr="006A1C1D" w:rsidRDefault="00120C99" w:rsidP="00224215">
            <w:pPr>
              <w:pStyle w:val="a7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(第1又は第2のいずれかに適合)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第1の1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再生可能エネルギー利用設備の設置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□太陽光発電設備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□風力・水力・バイオマス等の発電設備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□太陽光・地中熱利用設備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□河川水熱等を利用する設備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□薪・ペレットストーブ等の熱利用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7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第１の1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（右記項目のうち1項目以上適合）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節水措置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節水便器の設置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節水水洗の設置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電気食器洗い機の設置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6A1C1D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5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雨水等の利用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雨水利用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井戸水利用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雑排水利用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8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一次エネ削減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ＢＥＭＳの採用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5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蓄電池使用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再生可能エネルギーと連系した定置型蓄電池の採用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0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ヒートアイランド対策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敷地緑化等</w:t>
            </w:r>
          </w:p>
          <w:p w:rsidR="00224215" w:rsidRPr="006A1C1D" w:rsidRDefault="00120C99" w:rsidP="00120C99">
            <w:pPr>
              <w:numPr>
                <w:ilvl w:val="0"/>
                <w:numId w:val="3"/>
              </w:numPr>
              <w:snapToGrid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緑地又は水面の面積が敷地面積の</w:t>
            </w:r>
          </w:p>
          <w:p w:rsidR="00120C99" w:rsidRPr="006A1C1D" w:rsidRDefault="00120C99" w:rsidP="00224215">
            <w:pPr>
              <w:snapToGrid w:val="0"/>
              <w:spacing w:line="240" w:lineRule="atLeast"/>
              <w:ind w:left="3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2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ヒートアイランド対策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木造住宅・建築物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敷地の高反射性塗装</w:t>
            </w:r>
          </w:p>
          <w:p w:rsidR="00224215" w:rsidRPr="006A1C1D" w:rsidRDefault="00120C99" w:rsidP="0009619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日射反射率の高い塗装の面積が</w:t>
            </w:r>
          </w:p>
          <w:p w:rsidR="00120C99" w:rsidRPr="006A1C1D" w:rsidRDefault="00120C99" w:rsidP="00224215">
            <w:pPr>
              <w:snapToGrid w:val="0"/>
              <w:spacing w:line="240" w:lineRule="atLeast"/>
              <w:ind w:firstLineChars="200" w:firstLine="354"/>
              <w:jc w:val="left"/>
              <w:rPr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敷地面積の１０％以上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2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屋上緑化等</w:t>
            </w:r>
          </w:p>
          <w:p w:rsidR="00224215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緑化を行う又は日射反射率等の高い</w:t>
            </w:r>
          </w:p>
          <w:p w:rsidR="00224215" w:rsidRPr="006A1C1D" w:rsidRDefault="00120C99" w:rsidP="00224215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屋根材を使用する面積が屋根面積の</w:t>
            </w:r>
          </w:p>
          <w:p w:rsidR="00120C99" w:rsidRPr="006A1C1D" w:rsidRDefault="00120C99" w:rsidP="00224215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２０％以上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2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壁面緑化等</w:t>
            </w:r>
          </w:p>
          <w:p w:rsidR="00224215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壁面緑化を行う面積が外壁面積の</w:t>
            </w:r>
          </w:p>
          <w:p w:rsidR="00120C99" w:rsidRPr="006A1C1D" w:rsidRDefault="00120C99" w:rsidP="00224215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１０％以上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22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緑化等面積率＋日射反射面積率＋屋根緑化等面積率×１/２＋壁面緑化面積率≧１０％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122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木造建築物</w:t>
            </w:r>
          </w:p>
          <w:p w:rsidR="00120C99" w:rsidRPr="006A1C1D" w:rsidRDefault="00120C99" w:rsidP="00120C99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55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高炉セメント等の利用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高炉セメント使用の有無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フライアッシュセメント</w:t>
            </w:r>
          </w:p>
          <w:p w:rsidR="00224215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　高炉スラグ又はフライアッシュを</w:t>
            </w:r>
          </w:p>
          <w:p w:rsidR="00120C99" w:rsidRPr="006A1C1D" w:rsidRDefault="00120C99" w:rsidP="00224215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混和剤として利用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A1C1D" w:rsidRPr="006A1C1D" w:rsidTr="00224215">
        <w:trPr>
          <w:cantSplit/>
          <w:trHeight w:val="555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A1C1D">
              <w:rPr>
                <w:rFonts w:hint="eastAsia"/>
                <w:sz w:val="16"/>
                <w:szCs w:val="16"/>
              </w:rPr>
              <w:t>電気自動車充放電設備の設置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120C99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電気自動車等と建築物間で充放電等するための設備を設置</w:t>
            </w:r>
          </w:p>
          <w:p w:rsidR="00120C99" w:rsidRPr="006A1C1D" w:rsidRDefault="00224215" w:rsidP="0009619F">
            <w:pPr>
              <w:snapToGrid w:val="0"/>
              <w:spacing w:line="240" w:lineRule="atLeast"/>
              <w:ind w:firstLineChars="200" w:firstLine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・設置台数等（　　　</w:t>
            </w:r>
            <w:r w:rsidR="00120C99"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4215" w:rsidRPr="006A1C1D" w:rsidTr="00224215">
        <w:trPr>
          <w:cantSplit/>
          <w:trHeight w:val="467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C99" w:rsidRPr="006A1C1D" w:rsidRDefault="00120C99" w:rsidP="0009619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12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第２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所管行政庁の認めるもの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4215" w:rsidRPr="006A1C1D" w:rsidRDefault="00224215" w:rsidP="0009619F">
            <w:pPr>
              <w:snapToGrid w:val="0"/>
              <w:spacing w:line="240" w:lineRule="atLeast"/>
              <w:ind w:left="354" w:hangingChars="200" w:hanging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□　（　　　　　　　　　</w:t>
            </w:r>
          </w:p>
          <w:p w:rsidR="00120C99" w:rsidRPr="006A1C1D" w:rsidRDefault="00120C99" w:rsidP="0009619F">
            <w:pPr>
              <w:snapToGrid w:val="0"/>
              <w:spacing w:line="240" w:lineRule="atLeast"/>
              <w:ind w:left="354" w:hangingChars="200" w:hanging="354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0C99" w:rsidRPr="006A1C1D" w:rsidRDefault="00120C99" w:rsidP="0009619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6A1C1D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0C99" w:rsidRPr="006A1C1D" w:rsidRDefault="00120C99" w:rsidP="0009619F">
            <w:pPr>
              <w:pStyle w:val="a9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20C99" w:rsidRPr="006A1C1D" w:rsidRDefault="00120C99" w:rsidP="00120C99">
      <w:pPr>
        <w:pStyle w:val="ae"/>
        <w:ind w:left="0" w:firstLine="0"/>
      </w:pPr>
    </w:p>
    <w:p w:rsidR="00224215" w:rsidRPr="006A1C1D" w:rsidRDefault="00224215" w:rsidP="00120C99">
      <w:pPr>
        <w:pStyle w:val="ae"/>
        <w:ind w:left="0" w:firstLine="0"/>
      </w:pPr>
    </w:p>
    <w:p w:rsidR="00224215" w:rsidRPr="006A1C1D" w:rsidRDefault="00224215" w:rsidP="00120C99">
      <w:pPr>
        <w:pStyle w:val="ae"/>
        <w:ind w:left="0" w:firstLine="0"/>
      </w:pPr>
    </w:p>
    <w:p w:rsidR="00224215" w:rsidRPr="006A1C1D" w:rsidRDefault="00224215" w:rsidP="00120C99">
      <w:pPr>
        <w:pStyle w:val="ae"/>
        <w:ind w:left="0" w:firstLine="0"/>
      </w:pPr>
    </w:p>
    <w:p w:rsidR="00224215" w:rsidRPr="006A1C1D" w:rsidRDefault="00224215" w:rsidP="00120C99">
      <w:pPr>
        <w:pStyle w:val="ae"/>
        <w:ind w:left="0" w:firstLine="0"/>
      </w:pPr>
    </w:p>
    <w:p w:rsidR="00120C99" w:rsidRPr="006A1C1D" w:rsidRDefault="00120C99" w:rsidP="00887D03">
      <w:pPr>
        <w:spacing w:line="320" w:lineRule="exact"/>
      </w:pPr>
    </w:p>
    <w:sectPr w:rsidR="00120C99" w:rsidRPr="006A1C1D" w:rsidSect="00F65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8A1" w:rsidRDefault="00A378A1" w:rsidP="00654CD9">
      <w:r>
        <w:separator/>
      </w:r>
    </w:p>
  </w:endnote>
  <w:endnote w:type="continuationSeparator" w:id="0">
    <w:p w:rsidR="00A378A1" w:rsidRDefault="00A378A1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B7B" w:rsidRDefault="00F74B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B7B" w:rsidRDefault="00F74B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B7B" w:rsidRDefault="00F74B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8A1" w:rsidRDefault="00A378A1" w:rsidP="00654CD9">
      <w:r>
        <w:separator/>
      </w:r>
    </w:p>
  </w:footnote>
  <w:footnote w:type="continuationSeparator" w:id="0">
    <w:p w:rsidR="00A378A1" w:rsidRDefault="00A378A1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B7B" w:rsidRDefault="00F74B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BEF" w:rsidRDefault="004D2BEF" w:rsidP="004D2BEF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B7B" w:rsidRDefault="00F74B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7E"/>
    <w:multiLevelType w:val="hybridMultilevel"/>
    <w:tmpl w:val="4FB8D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F609EC"/>
    <w:multiLevelType w:val="hybridMultilevel"/>
    <w:tmpl w:val="1102E748"/>
    <w:lvl w:ilvl="0" w:tplc="1F708176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4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9029634">
    <w:abstractNumId w:val="3"/>
  </w:num>
  <w:num w:numId="2" w16cid:durableId="1601134525">
    <w:abstractNumId w:val="0"/>
  </w:num>
  <w:num w:numId="3" w16cid:durableId="460997267">
    <w:abstractNumId w:val="1"/>
  </w:num>
  <w:num w:numId="4" w16cid:durableId="1687749461">
    <w:abstractNumId w:val="2"/>
  </w:num>
  <w:num w:numId="5" w16cid:durableId="1456873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6076"/>
    <w:rsid w:val="000115C2"/>
    <w:rsid w:val="0002226C"/>
    <w:rsid w:val="00076A2D"/>
    <w:rsid w:val="0009619F"/>
    <w:rsid w:val="000B2B26"/>
    <w:rsid w:val="000C2868"/>
    <w:rsid w:val="00104F06"/>
    <w:rsid w:val="001100F1"/>
    <w:rsid w:val="001170B7"/>
    <w:rsid w:val="00120C99"/>
    <w:rsid w:val="0012194F"/>
    <w:rsid w:val="001276B8"/>
    <w:rsid w:val="00133B58"/>
    <w:rsid w:val="001457CC"/>
    <w:rsid w:val="00153E78"/>
    <w:rsid w:val="00155D60"/>
    <w:rsid w:val="001728C2"/>
    <w:rsid w:val="001759DC"/>
    <w:rsid w:val="00187397"/>
    <w:rsid w:val="00194CF2"/>
    <w:rsid w:val="001C3C74"/>
    <w:rsid w:val="001D11D9"/>
    <w:rsid w:val="001D2B2C"/>
    <w:rsid w:val="00201365"/>
    <w:rsid w:val="002056FC"/>
    <w:rsid w:val="00224215"/>
    <w:rsid w:val="00233335"/>
    <w:rsid w:val="00266B7C"/>
    <w:rsid w:val="00267A29"/>
    <w:rsid w:val="002741B2"/>
    <w:rsid w:val="00276FD6"/>
    <w:rsid w:val="002B31F2"/>
    <w:rsid w:val="002C5CDE"/>
    <w:rsid w:val="002E0C18"/>
    <w:rsid w:val="002E46CC"/>
    <w:rsid w:val="002E7027"/>
    <w:rsid w:val="00316076"/>
    <w:rsid w:val="00325277"/>
    <w:rsid w:val="0035560F"/>
    <w:rsid w:val="00355CF2"/>
    <w:rsid w:val="003A6068"/>
    <w:rsid w:val="003B62BE"/>
    <w:rsid w:val="003E14EF"/>
    <w:rsid w:val="003E22E0"/>
    <w:rsid w:val="003F678F"/>
    <w:rsid w:val="0040575F"/>
    <w:rsid w:val="00406BDC"/>
    <w:rsid w:val="004343EA"/>
    <w:rsid w:val="00436AA2"/>
    <w:rsid w:val="00466394"/>
    <w:rsid w:val="00480D23"/>
    <w:rsid w:val="00493818"/>
    <w:rsid w:val="004960EE"/>
    <w:rsid w:val="004B2C56"/>
    <w:rsid w:val="004C690A"/>
    <w:rsid w:val="004D2BEF"/>
    <w:rsid w:val="004D3CE7"/>
    <w:rsid w:val="004F1EBE"/>
    <w:rsid w:val="00521A50"/>
    <w:rsid w:val="00544863"/>
    <w:rsid w:val="00571733"/>
    <w:rsid w:val="00575205"/>
    <w:rsid w:val="005851AD"/>
    <w:rsid w:val="00591DE3"/>
    <w:rsid w:val="005B106E"/>
    <w:rsid w:val="005B5ABD"/>
    <w:rsid w:val="005C5011"/>
    <w:rsid w:val="005E4FCC"/>
    <w:rsid w:val="005E547D"/>
    <w:rsid w:val="00604AD6"/>
    <w:rsid w:val="006056EE"/>
    <w:rsid w:val="0060677E"/>
    <w:rsid w:val="00624028"/>
    <w:rsid w:val="00634817"/>
    <w:rsid w:val="006528F3"/>
    <w:rsid w:val="00654CD9"/>
    <w:rsid w:val="00662FD7"/>
    <w:rsid w:val="006A1C1D"/>
    <w:rsid w:val="00715BEE"/>
    <w:rsid w:val="00736007"/>
    <w:rsid w:val="007555DA"/>
    <w:rsid w:val="00761434"/>
    <w:rsid w:val="007B5DFA"/>
    <w:rsid w:val="007B6D92"/>
    <w:rsid w:val="007C0FED"/>
    <w:rsid w:val="007C6EB8"/>
    <w:rsid w:val="007E573A"/>
    <w:rsid w:val="008773EE"/>
    <w:rsid w:val="008775B2"/>
    <w:rsid w:val="00886EF8"/>
    <w:rsid w:val="00887D03"/>
    <w:rsid w:val="008946A0"/>
    <w:rsid w:val="008A49CF"/>
    <w:rsid w:val="008C266D"/>
    <w:rsid w:val="008E40B1"/>
    <w:rsid w:val="008E5AA8"/>
    <w:rsid w:val="009101FE"/>
    <w:rsid w:val="009567D9"/>
    <w:rsid w:val="00982E89"/>
    <w:rsid w:val="009852B6"/>
    <w:rsid w:val="00994A51"/>
    <w:rsid w:val="009A0895"/>
    <w:rsid w:val="009B1228"/>
    <w:rsid w:val="009C4FF0"/>
    <w:rsid w:val="009D6EFB"/>
    <w:rsid w:val="009E516F"/>
    <w:rsid w:val="009E64EF"/>
    <w:rsid w:val="009F46FF"/>
    <w:rsid w:val="009F74B7"/>
    <w:rsid w:val="00A26480"/>
    <w:rsid w:val="00A36AEA"/>
    <w:rsid w:val="00A378A1"/>
    <w:rsid w:val="00A4003D"/>
    <w:rsid w:val="00A42D95"/>
    <w:rsid w:val="00A474ED"/>
    <w:rsid w:val="00A52DE1"/>
    <w:rsid w:val="00A57EB8"/>
    <w:rsid w:val="00A758BE"/>
    <w:rsid w:val="00AB2AAE"/>
    <w:rsid w:val="00B05465"/>
    <w:rsid w:val="00B06380"/>
    <w:rsid w:val="00B104FD"/>
    <w:rsid w:val="00B15CBB"/>
    <w:rsid w:val="00B168CB"/>
    <w:rsid w:val="00B17A3D"/>
    <w:rsid w:val="00B24520"/>
    <w:rsid w:val="00B25C22"/>
    <w:rsid w:val="00B352FD"/>
    <w:rsid w:val="00B50407"/>
    <w:rsid w:val="00B53726"/>
    <w:rsid w:val="00B54800"/>
    <w:rsid w:val="00B636D3"/>
    <w:rsid w:val="00B71BD6"/>
    <w:rsid w:val="00B96FCC"/>
    <w:rsid w:val="00BD6FD1"/>
    <w:rsid w:val="00BD7877"/>
    <w:rsid w:val="00BF03A1"/>
    <w:rsid w:val="00C37F07"/>
    <w:rsid w:val="00C4028A"/>
    <w:rsid w:val="00C66ADA"/>
    <w:rsid w:val="00C76837"/>
    <w:rsid w:val="00CE1323"/>
    <w:rsid w:val="00CF251E"/>
    <w:rsid w:val="00CF769B"/>
    <w:rsid w:val="00D12F17"/>
    <w:rsid w:val="00D45135"/>
    <w:rsid w:val="00D556E5"/>
    <w:rsid w:val="00D56F4D"/>
    <w:rsid w:val="00D64BC5"/>
    <w:rsid w:val="00D72F6F"/>
    <w:rsid w:val="00D8042A"/>
    <w:rsid w:val="00D863F2"/>
    <w:rsid w:val="00DA11DD"/>
    <w:rsid w:val="00DA612F"/>
    <w:rsid w:val="00DE0CB6"/>
    <w:rsid w:val="00DE7DA3"/>
    <w:rsid w:val="00E07AF4"/>
    <w:rsid w:val="00E276A3"/>
    <w:rsid w:val="00E36A89"/>
    <w:rsid w:val="00E43207"/>
    <w:rsid w:val="00E600E5"/>
    <w:rsid w:val="00E8544F"/>
    <w:rsid w:val="00EA0A22"/>
    <w:rsid w:val="00EB4AFD"/>
    <w:rsid w:val="00EC51DD"/>
    <w:rsid w:val="00EC60C6"/>
    <w:rsid w:val="00ED65C0"/>
    <w:rsid w:val="00F470D8"/>
    <w:rsid w:val="00F53B22"/>
    <w:rsid w:val="00F56B34"/>
    <w:rsid w:val="00F65049"/>
    <w:rsid w:val="00F715FE"/>
    <w:rsid w:val="00F71D49"/>
    <w:rsid w:val="00F73F92"/>
    <w:rsid w:val="00F74B7B"/>
    <w:rsid w:val="00F82215"/>
    <w:rsid w:val="00F922E7"/>
    <w:rsid w:val="00FA44C3"/>
    <w:rsid w:val="00FB02F1"/>
    <w:rsid w:val="00FB1634"/>
    <w:rsid w:val="00FC7014"/>
    <w:rsid w:val="00FC7A4D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B40EC"/>
  <w14:defaultImageDpi w14:val="0"/>
  <w15:docId w15:val="{0EB6F9F1-45BC-4BF0-BD37-C1B2F1D4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uiPriority w:val="99"/>
    <w:rsid w:val="00355CF2"/>
    <w:pPr>
      <w:kinsoku w:val="0"/>
      <w:wordWrap w:val="0"/>
      <w:autoSpaceDE w:val="0"/>
      <w:autoSpaceDN w:val="0"/>
      <w:adjustRightInd w:val="0"/>
      <w:ind w:left="680"/>
      <w:jc w:val="left"/>
    </w:pPr>
    <w:rPr>
      <w:rFonts w:ascii="ＭＳ 明朝" w:cs="ＭＳ 明朝"/>
    </w:rPr>
  </w:style>
  <w:style w:type="paragraph" w:customStyle="1" w:styleId="1">
    <w:name w:val="1字下げ"/>
    <w:basedOn w:val="a"/>
    <w:uiPriority w:val="99"/>
    <w:rsid w:val="00DE7DA3"/>
    <w:pPr>
      <w:kinsoku w:val="0"/>
      <w:wordWrap w:val="0"/>
      <w:autoSpaceDE w:val="0"/>
      <w:autoSpaceDN w:val="0"/>
      <w:ind w:firstLine="221"/>
      <w:jc w:val="left"/>
    </w:pPr>
    <w:rPr>
      <w:rFonts w:ascii="ＭＳ 明朝" w:cs="ＭＳ 明朝"/>
    </w:rPr>
  </w:style>
  <w:style w:type="table" w:styleId="a4">
    <w:name w:val="Table Grid"/>
    <w:basedOn w:val="a1"/>
    <w:uiPriority w:val="99"/>
    <w:rsid w:val="00DE7DA3"/>
    <w:pPr>
      <w:widowControl w:val="0"/>
      <w:jc w:val="both"/>
    </w:pPr>
    <w:rPr>
      <w:rFonts w:eastAsia="ＭＳ Ｐゴシック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B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56B3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CD9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54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CD9"/>
    <w:rPr>
      <w:rFonts w:cs="Century"/>
      <w:kern w:val="2"/>
      <w:sz w:val="21"/>
      <w:szCs w:val="21"/>
    </w:rPr>
  </w:style>
  <w:style w:type="paragraph" w:customStyle="1" w:styleId="ab">
    <w:name w:val="条"/>
    <w:basedOn w:val="a"/>
    <w:rsid w:val="00D72F6F"/>
    <w:pPr>
      <w:kinsoku w:val="0"/>
      <w:wordWrap w:val="0"/>
      <w:autoSpaceDE w:val="0"/>
      <w:autoSpaceDN w:val="0"/>
      <w:ind w:left="221" w:hanging="221"/>
      <w:jc w:val="left"/>
    </w:pPr>
    <w:rPr>
      <w:rFonts w:ascii="ＭＳ 明朝" w:cs="Times New Roman"/>
      <w:szCs w:val="20"/>
    </w:rPr>
  </w:style>
  <w:style w:type="paragraph" w:styleId="ac">
    <w:name w:val="Plain Text"/>
    <w:basedOn w:val="a"/>
    <w:link w:val="ad"/>
    <w:rsid w:val="00194CF2"/>
    <w:rPr>
      <w:rFonts w:ascii="ＭＳ 明朝" w:hAnsi="Courier New" w:cs="Courier New"/>
      <w:sz w:val="24"/>
    </w:rPr>
  </w:style>
  <w:style w:type="character" w:customStyle="1" w:styleId="ad">
    <w:name w:val="書式なし (文字)"/>
    <w:link w:val="ac"/>
    <w:rsid w:val="00194CF2"/>
    <w:rPr>
      <w:rFonts w:ascii="ＭＳ 明朝" w:hAnsi="Courier New" w:cs="Courier New"/>
      <w:kern w:val="2"/>
      <w:sz w:val="24"/>
      <w:szCs w:val="21"/>
    </w:rPr>
  </w:style>
  <w:style w:type="paragraph" w:customStyle="1" w:styleId="ae">
    <w:name w:val="１章"/>
    <w:basedOn w:val="a"/>
    <w:rsid w:val="002741B2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松山市長期優良住宅の普及の促進に関する法律施行細則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松山市長期優良住宅の普及の促進に関する法律施行細則</dc:title>
  <dc:creator>pc-122-012</dc:creator>
  <cp:lastModifiedBy>冷川 拓也</cp:lastModifiedBy>
  <cp:revision>31</cp:revision>
  <cp:lastPrinted>2016-03-24T06:37:00Z</cp:lastPrinted>
  <dcterms:created xsi:type="dcterms:W3CDTF">2013-01-18T00:52:00Z</dcterms:created>
  <dcterms:modified xsi:type="dcterms:W3CDTF">2023-03-23T13:09:00Z</dcterms:modified>
</cp:coreProperties>
</file>